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2BC3" w14:textId="77777777" w:rsidR="00276E4D" w:rsidRPr="00333950" w:rsidRDefault="00EE5897" w:rsidP="00EA723B">
      <w:pPr>
        <w:jc w:val="both"/>
      </w:pPr>
      <w:r w:rsidRPr="00333950">
        <w:tab/>
      </w:r>
      <w:r w:rsidRPr="00333950">
        <w:tab/>
      </w:r>
      <w:r w:rsidRPr="00333950">
        <w:tab/>
      </w:r>
      <w:r w:rsidR="004101B6" w:rsidRPr="00333950">
        <w:tab/>
      </w:r>
      <w:r w:rsidR="004101B6" w:rsidRPr="00333950">
        <w:tab/>
      </w:r>
      <w:r w:rsidR="004101B6" w:rsidRPr="00333950">
        <w:tab/>
      </w:r>
      <w:r w:rsidR="004101B6" w:rsidRPr="00333950">
        <w:tab/>
      </w:r>
    </w:p>
    <w:tbl>
      <w:tblPr>
        <w:tblW w:w="885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4428"/>
        <w:gridCol w:w="4428"/>
      </w:tblGrid>
      <w:tr w:rsidR="00AE1115" w:rsidRPr="00333950" w14:paraId="7FE251A0" w14:textId="77777777" w:rsidTr="004F2DB1">
        <w:tc>
          <w:tcPr>
            <w:tcW w:w="4428" w:type="dxa"/>
          </w:tcPr>
          <w:p w14:paraId="40E0D472" w14:textId="309DF9D9" w:rsidR="00FE7F71" w:rsidRPr="00333950" w:rsidRDefault="00356743" w:rsidP="00FE7F71">
            <w:pPr>
              <w:tabs>
                <w:tab w:val="center" w:pos="4252"/>
                <w:tab w:val="left" w:pos="5580"/>
              </w:tabs>
              <w:overflowPunct w:val="0"/>
              <w:jc w:val="center"/>
              <w:rPr>
                <w:color w:val="FF0000"/>
                <w:lang w:val="pt-BR"/>
              </w:rPr>
            </w:pPr>
            <w:r w:rsidRPr="00333950">
              <w:rPr>
                <w:b/>
                <w:lang w:val="pt-BR"/>
              </w:rPr>
              <w:t>ADITIVO DE INTERCÂMBIO DE ESTUDANTES ENTRE</w:t>
            </w:r>
          </w:p>
        </w:tc>
        <w:tc>
          <w:tcPr>
            <w:tcW w:w="4428" w:type="dxa"/>
          </w:tcPr>
          <w:p w14:paraId="0C42F5F4" w14:textId="4CDF92CC" w:rsidR="00AE1115" w:rsidRPr="00333950" w:rsidRDefault="00356743" w:rsidP="00307DF3">
            <w:pPr>
              <w:overflowPunct w:val="0"/>
              <w:jc w:val="center"/>
              <w:outlineLvl w:val="0"/>
              <w:rPr>
                <w:lang w:val="es-ES"/>
              </w:rPr>
            </w:pPr>
            <w:r w:rsidRPr="00333950">
              <w:rPr>
                <w:b/>
                <w:bCs/>
                <w:lang w:val="es-ES"/>
              </w:rPr>
              <w:t>ADENDA DE INTERCAMBIO ESTUDIANTIL ENTRE</w:t>
            </w:r>
          </w:p>
        </w:tc>
      </w:tr>
      <w:tr w:rsidR="004E3C96" w:rsidRPr="00333950" w14:paraId="221D36EC" w14:textId="77777777" w:rsidTr="004F2DB1">
        <w:tc>
          <w:tcPr>
            <w:tcW w:w="4428" w:type="dxa"/>
          </w:tcPr>
          <w:p w14:paraId="28626BFA" w14:textId="77777777" w:rsidR="004E3C96" w:rsidRPr="00333950" w:rsidRDefault="004E3C96" w:rsidP="004E3C96">
            <w:pPr>
              <w:tabs>
                <w:tab w:val="center" w:pos="4252"/>
                <w:tab w:val="left" w:pos="5580"/>
              </w:tabs>
              <w:overflowPunct w:val="0"/>
              <w:jc w:val="center"/>
              <w:rPr>
                <w:lang w:val="pt-BR"/>
              </w:rPr>
            </w:pPr>
            <w:r w:rsidRPr="00333950">
              <w:rPr>
                <w:lang w:val="pt-BR"/>
              </w:rPr>
              <w:t xml:space="preserve">A UNIVERSIDADE ESTADUAL DE SANTA CRUZ – </w:t>
            </w:r>
            <w:r w:rsidR="00A15A2D" w:rsidRPr="00333950">
              <w:rPr>
                <w:lang w:val="pt-BR"/>
              </w:rPr>
              <w:t>Uesc</w:t>
            </w:r>
            <w:r w:rsidRPr="00333950">
              <w:rPr>
                <w:lang w:val="pt-BR"/>
              </w:rPr>
              <w:t xml:space="preserve"> (Brasil)</w:t>
            </w:r>
          </w:p>
        </w:tc>
        <w:tc>
          <w:tcPr>
            <w:tcW w:w="4428" w:type="dxa"/>
          </w:tcPr>
          <w:p w14:paraId="62D50B3E" w14:textId="77777777" w:rsidR="004E3C96" w:rsidRPr="00333950" w:rsidRDefault="004E3C96" w:rsidP="004E3C96">
            <w:pPr>
              <w:overflowPunct w:val="0"/>
              <w:jc w:val="center"/>
              <w:outlineLvl w:val="0"/>
              <w:rPr>
                <w:lang w:val="pt-BR"/>
              </w:rPr>
            </w:pPr>
            <w:r w:rsidRPr="00333950">
              <w:rPr>
                <w:lang w:val="pt-BR"/>
              </w:rPr>
              <w:t xml:space="preserve">LA UNIVERSIDADE ESTADUAL DE SANTA CRUZ – </w:t>
            </w:r>
            <w:r w:rsidR="00A15A2D" w:rsidRPr="00333950">
              <w:rPr>
                <w:lang w:val="pt-BR"/>
              </w:rPr>
              <w:t>Uesc</w:t>
            </w:r>
            <w:r w:rsidRPr="00333950">
              <w:rPr>
                <w:lang w:val="pt-BR"/>
              </w:rPr>
              <w:t xml:space="preserve"> (Brasil) </w:t>
            </w:r>
          </w:p>
        </w:tc>
      </w:tr>
      <w:tr w:rsidR="004E3C96" w:rsidRPr="00333950" w14:paraId="22D45957" w14:textId="77777777" w:rsidTr="004F2DB1">
        <w:tc>
          <w:tcPr>
            <w:tcW w:w="4428" w:type="dxa"/>
          </w:tcPr>
          <w:p w14:paraId="55D0B6B4" w14:textId="77777777" w:rsidR="004E3C96" w:rsidRPr="00333950" w:rsidRDefault="0043354F" w:rsidP="004E3C96">
            <w:pPr>
              <w:tabs>
                <w:tab w:val="center" w:pos="4252"/>
                <w:tab w:val="left" w:pos="5580"/>
              </w:tabs>
              <w:overflowPunct w:val="0"/>
              <w:jc w:val="center"/>
              <w:rPr>
                <w:b/>
                <w:lang w:val="pt-BR"/>
              </w:rPr>
            </w:pPr>
            <w:r w:rsidRPr="00333950">
              <w:rPr>
                <w:lang w:val="pt-BR"/>
              </w:rPr>
              <w:t>e</w:t>
            </w:r>
          </w:p>
        </w:tc>
        <w:tc>
          <w:tcPr>
            <w:tcW w:w="4428" w:type="dxa"/>
          </w:tcPr>
          <w:p w14:paraId="42FDEF5B" w14:textId="77777777" w:rsidR="004E3C96" w:rsidRPr="00333950" w:rsidRDefault="0043354F" w:rsidP="004E3C96">
            <w:pPr>
              <w:overflowPunct w:val="0"/>
              <w:jc w:val="center"/>
              <w:outlineLvl w:val="0"/>
              <w:rPr>
                <w:b/>
                <w:lang w:val="es-ES"/>
              </w:rPr>
            </w:pPr>
            <w:r w:rsidRPr="00333950">
              <w:rPr>
                <w:lang w:val="es-ES"/>
              </w:rPr>
              <w:t>y</w:t>
            </w:r>
          </w:p>
        </w:tc>
      </w:tr>
      <w:tr w:rsidR="00FE7F71" w:rsidRPr="00333950" w14:paraId="24DFF4A5" w14:textId="77777777" w:rsidTr="004F2DB1">
        <w:tc>
          <w:tcPr>
            <w:tcW w:w="4428" w:type="dxa"/>
          </w:tcPr>
          <w:p w14:paraId="47742BEE" w14:textId="77777777" w:rsidR="00C346A4" w:rsidRPr="00333950" w:rsidRDefault="00FE7F71" w:rsidP="00C51941">
            <w:pPr>
              <w:tabs>
                <w:tab w:val="center" w:pos="4252"/>
                <w:tab w:val="left" w:pos="5580"/>
              </w:tabs>
              <w:overflowPunct w:val="0"/>
              <w:jc w:val="center"/>
              <w:rPr>
                <w:lang w:val="pt-BR"/>
              </w:rPr>
            </w:pPr>
            <w:r w:rsidRPr="00333950">
              <w:rPr>
                <w:color w:val="FF0000"/>
                <w:lang w:val="pt-BR"/>
              </w:rPr>
              <w:t>NOME DA INSTITUIÇÃO EM COLABORAÇÃO</w:t>
            </w:r>
            <w:r w:rsidRPr="00333950">
              <w:rPr>
                <w:i/>
                <w:color w:val="FF0000"/>
                <w:lang w:val="pt-BR"/>
              </w:rPr>
              <w:t xml:space="preserve"> – SIGLA</w:t>
            </w:r>
            <w:r w:rsidRPr="00333950">
              <w:rPr>
                <w:color w:val="FF0000"/>
                <w:lang w:val="pt-BR"/>
              </w:rPr>
              <w:t xml:space="preserve"> (</w:t>
            </w:r>
            <w:r w:rsidR="00C51941" w:rsidRPr="00333950">
              <w:rPr>
                <w:color w:val="FF0000"/>
                <w:lang w:val="pt-BR"/>
              </w:rPr>
              <w:t>País</w:t>
            </w:r>
            <w:r w:rsidRPr="00333950">
              <w:rPr>
                <w:color w:val="FF0000"/>
                <w:lang w:val="pt-BR"/>
              </w:rPr>
              <w:t>)</w:t>
            </w:r>
          </w:p>
        </w:tc>
        <w:tc>
          <w:tcPr>
            <w:tcW w:w="4428" w:type="dxa"/>
          </w:tcPr>
          <w:p w14:paraId="4EC634AF" w14:textId="77777777" w:rsidR="00FE7F71" w:rsidRPr="00333950" w:rsidRDefault="00307DF3" w:rsidP="00C51941">
            <w:pPr>
              <w:overflowPunct w:val="0"/>
              <w:jc w:val="center"/>
              <w:rPr>
                <w:color w:val="FF0000"/>
                <w:lang w:val="es-ES"/>
              </w:rPr>
            </w:pPr>
            <w:r w:rsidRPr="00333950">
              <w:rPr>
                <w:color w:val="FF0000"/>
                <w:lang w:val="es-ES"/>
              </w:rPr>
              <w:t>NO</w:t>
            </w:r>
            <w:r w:rsidR="00C51941" w:rsidRPr="00333950">
              <w:rPr>
                <w:color w:val="FF0000"/>
                <w:lang w:val="es-ES"/>
              </w:rPr>
              <w:t>M</w:t>
            </w:r>
            <w:r w:rsidRPr="00333950">
              <w:rPr>
                <w:color w:val="FF0000"/>
                <w:lang w:val="es-ES"/>
              </w:rPr>
              <w:t xml:space="preserve">BRE DE LA UNIVERSIDAD EN COLABORACIÓN – </w:t>
            </w:r>
            <w:r w:rsidR="00C51941" w:rsidRPr="00333950">
              <w:rPr>
                <w:color w:val="FF0000"/>
                <w:lang w:val="es-ES"/>
              </w:rPr>
              <w:t>ACRÓNIMO</w:t>
            </w:r>
            <w:r w:rsidRPr="00333950">
              <w:rPr>
                <w:color w:val="FF0000"/>
                <w:lang w:val="es-ES"/>
              </w:rPr>
              <w:t xml:space="preserve"> (</w:t>
            </w:r>
            <w:r w:rsidR="00C51941" w:rsidRPr="00333950">
              <w:rPr>
                <w:color w:val="FF0000"/>
                <w:lang w:val="es-ES"/>
              </w:rPr>
              <w:t>País</w:t>
            </w:r>
            <w:r w:rsidRPr="00333950">
              <w:rPr>
                <w:color w:val="FF0000"/>
                <w:lang w:val="es-ES"/>
              </w:rPr>
              <w:t>)</w:t>
            </w:r>
          </w:p>
        </w:tc>
      </w:tr>
      <w:tr w:rsidR="0046111D" w:rsidRPr="00333950" w14:paraId="722E492A" w14:textId="77777777" w:rsidTr="00A905E2">
        <w:trPr>
          <w:trHeight w:val="465"/>
        </w:trPr>
        <w:tc>
          <w:tcPr>
            <w:tcW w:w="4428" w:type="dxa"/>
          </w:tcPr>
          <w:p w14:paraId="3EB913F7" w14:textId="77777777" w:rsidR="0046111D" w:rsidRPr="00333950" w:rsidRDefault="0046111D" w:rsidP="00FD53B3">
            <w:pPr>
              <w:overflowPunct w:val="0"/>
              <w:jc w:val="both"/>
              <w:rPr>
                <w:lang w:val="es-ES"/>
              </w:rPr>
            </w:pPr>
          </w:p>
        </w:tc>
        <w:tc>
          <w:tcPr>
            <w:tcW w:w="4428" w:type="dxa"/>
          </w:tcPr>
          <w:p w14:paraId="5D3FC325" w14:textId="77777777" w:rsidR="0046111D" w:rsidRPr="00333950" w:rsidRDefault="0046111D" w:rsidP="00FD53B3">
            <w:pPr>
              <w:overflowPunct w:val="0"/>
              <w:jc w:val="both"/>
              <w:rPr>
                <w:lang w:val="es-ES"/>
              </w:rPr>
            </w:pPr>
          </w:p>
        </w:tc>
      </w:tr>
      <w:tr w:rsidR="00FD53B3" w:rsidRPr="00333950" w14:paraId="2FF4E49A" w14:textId="77777777" w:rsidTr="004F2DB1">
        <w:tc>
          <w:tcPr>
            <w:tcW w:w="4428" w:type="dxa"/>
          </w:tcPr>
          <w:p w14:paraId="74B9D195" w14:textId="77777777" w:rsidR="00FD53B3" w:rsidRPr="00333950" w:rsidRDefault="00FD53B3" w:rsidP="00527C13">
            <w:pPr>
              <w:overflowPunct w:val="0"/>
              <w:jc w:val="both"/>
              <w:rPr>
                <w:b/>
                <w:lang w:val="pt-BR"/>
              </w:rPr>
            </w:pPr>
            <w:r w:rsidRPr="00333950">
              <w:rPr>
                <w:lang w:val="pt-BR"/>
              </w:rPr>
              <w:t xml:space="preserve">Motivados pelo desejo comum de expandir as cooperações acadêmicas entre grupos de pesquisa brasileiros e </w:t>
            </w:r>
            <w:r w:rsidR="00527C13" w:rsidRPr="00333950">
              <w:rPr>
                <w:color w:val="FF0000"/>
                <w:lang w:val="pt-BR"/>
              </w:rPr>
              <w:t>&lt;nacionalidade&gt;</w:t>
            </w:r>
            <w:r w:rsidRPr="00333950">
              <w:rPr>
                <w:lang w:val="pt-BR"/>
              </w:rPr>
              <w:t xml:space="preserve"> através da mobilidade de seus recursos humanos e desenvolvimento de projetos de pesquisa colaborativos:</w:t>
            </w:r>
          </w:p>
        </w:tc>
        <w:tc>
          <w:tcPr>
            <w:tcW w:w="4428" w:type="dxa"/>
          </w:tcPr>
          <w:p w14:paraId="76D04BB2" w14:textId="223892E3" w:rsidR="00FD53B3" w:rsidRPr="00333950" w:rsidRDefault="00307DF3" w:rsidP="00333950">
            <w:pPr>
              <w:jc w:val="both"/>
              <w:rPr>
                <w:b/>
                <w:lang w:val="es-ES"/>
              </w:rPr>
            </w:pPr>
            <w:r w:rsidRPr="00333950">
              <w:rPr>
                <w:rStyle w:val="hps"/>
                <w:lang w:val="es-ES"/>
              </w:rPr>
              <w:t>Motivados</w:t>
            </w:r>
            <w:r w:rsidRPr="00333950">
              <w:rPr>
                <w:lang w:val="es-ES"/>
              </w:rPr>
              <w:t xml:space="preserve"> </w:t>
            </w:r>
            <w:r w:rsidRPr="00333950">
              <w:rPr>
                <w:rStyle w:val="hps"/>
                <w:lang w:val="es-ES"/>
              </w:rPr>
              <w:t>por el deseo</w:t>
            </w:r>
            <w:r w:rsidRPr="00333950">
              <w:rPr>
                <w:lang w:val="es-ES"/>
              </w:rPr>
              <w:t xml:space="preserve"> </w:t>
            </w:r>
            <w:r w:rsidRPr="00333950">
              <w:rPr>
                <w:rStyle w:val="hps"/>
                <w:lang w:val="es-ES"/>
              </w:rPr>
              <w:t>común de ampliar</w:t>
            </w:r>
            <w:r w:rsidRPr="00333950">
              <w:rPr>
                <w:lang w:val="es-ES"/>
              </w:rPr>
              <w:t xml:space="preserve"> </w:t>
            </w:r>
            <w:r w:rsidRPr="00333950">
              <w:rPr>
                <w:rStyle w:val="hps"/>
                <w:lang w:val="es-ES"/>
              </w:rPr>
              <w:t>las</w:t>
            </w:r>
            <w:r w:rsidRPr="00333950">
              <w:rPr>
                <w:lang w:val="es-ES"/>
              </w:rPr>
              <w:t xml:space="preserve"> </w:t>
            </w:r>
            <w:r w:rsidRPr="00333950">
              <w:rPr>
                <w:rStyle w:val="hps"/>
                <w:lang w:val="es-ES"/>
              </w:rPr>
              <w:t>cooperaciones</w:t>
            </w:r>
            <w:r w:rsidRPr="00333950">
              <w:rPr>
                <w:lang w:val="es-ES"/>
              </w:rPr>
              <w:t xml:space="preserve"> </w:t>
            </w:r>
            <w:r w:rsidRPr="00333950">
              <w:rPr>
                <w:rStyle w:val="hps"/>
                <w:lang w:val="es-ES"/>
              </w:rPr>
              <w:t>entre grupos de investigación</w:t>
            </w:r>
            <w:r w:rsidRPr="00333950">
              <w:rPr>
                <w:lang w:val="es-ES"/>
              </w:rPr>
              <w:t xml:space="preserve"> </w:t>
            </w:r>
            <w:r w:rsidRPr="00333950">
              <w:rPr>
                <w:rStyle w:val="hps"/>
                <w:lang w:val="es-ES"/>
              </w:rPr>
              <w:t>brasileños</w:t>
            </w:r>
            <w:r w:rsidRPr="00333950">
              <w:rPr>
                <w:lang w:val="es-ES"/>
              </w:rPr>
              <w:t xml:space="preserve"> y </w:t>
            </w:r>
            <w:r w:rsidR="0005795C" w:rsidRPr="00333950">
              <w:rPr>
                <w:color w:val="FF0000"/>
                <w:lang w:val="es-ES"/>
              </w:rPr>
              <w:t>&lt;</w:t>
            </w:r>
            <w:r w:rsidRPr="00333950">
              <w:rPr>
                <w:color w:val="FF0000"/>
                <w:lang w:val="es-ES"/>
              </w:rPr>
              <w:t>nacionalidad</w:t>
            </w:r>
            <w:r w:rsidR="0005795C" w:rsidRPr="00333950">
              <w:rPr>
                <w:color w:val="FF0000"/>
                <w:lang w:val="es-ES"/>
              </w:rPr>
              <w:t>&gt;</w:t>
            </w:r>
            <w:r w:rsidRPr="00333950">
              <w:rPr>
                <w:lang w:val="es-ES"/>
              </w:rPr>
              <w:t xml:space="preserve"> </w:t>
            </w:r>
            <w:r w:rsidRPr="00333950">
              <w:rPr>
                <w:rStyle w:val="hps"/>
                <w:lang w:val="es-ES"/>
              </w:rPr>
              <w:t>a través de</w:t>
            </w:r>
            <w:r w:rsidRPr="00333950">
              <w:rPr>
                <w:lang w:val="es-ES"/>
              </w:rPr>
              <w:t xml:space="preserve"> </w:t>
            </w:r>
            <w:r w:rsidRPr="00333950">
              <w:rPr>
                <w:rStyle w:val="hps"/>
                <w:lang w:val="es-ES"/>
              </w:rPr>
              <w:t>la movilidad de su personal</w:t>
            </w:r>
            <w:r w:rsidRPr="00333950">
              <w:rPr>
                <w:lang w:val="es-ES"/>
              </w:rPr>
              <w:t xml:space="preserve"> </w:t>
            </w:r>
            <w:r w:rsidRPr="00333950">
              <w:rPr>
                <w:rStyle w:val="hps"/>
                <w:lang w:val="es-ES"/>
              </w:rPr>
              <w:t>y el desarrollo de</w:t>
            </w:r>
            <w:r w:rsidRPr="00333950">
              <w:rPr>
                <w:lang w:val="es-ES"/>
              </w:rPr>
              <w:t xml:space="preserve"> </w:t>
            </w:r>
            <w:r w:rsidRPr="00333950">
              <w:rPr>
                <w:rStyle w:val="hps"/>
                <w:lang w:val="es-ES"/>
              </w:rPr>
              <w:t>proyectos</w:t>
            </w:r>
            <w:r w:rsidRPr="00333950">
              <w:rPr>
                <w:lang w:val="es-ES"/>
              </w:rPr>
              <w:t xml:space="preserve"> </w:t>
            </w:r>
            <w:r w:rsidRPr="00333950">
              <w:rPr>
                <w:rStyle w:val="hps"/>
                <w:lang w:val="es-ES"/>
              </w:rPr>
              <w:t>de investigación en colaboración</w:t>
            </w:r>
            <w:r w:rsidRPr="00333950">
              <w:rPr>
                <w:lang w:val="es-ES"/>
              </w:rPr>
              <w:t>:</w:t>
            </w:r>
          </w:p>
        </w:tc>
      </w:tr>
      <w:tr w:rsidR="00FD53B3" w:rsidRPr="00333950" w14:paraId="0AD7B70D" w14:textId="77777777" w:rsidTr="004F2DB1">
        <w:tc>
          <w:tcPr>
            <w:tcW w:w="4428" w:type="dxa"/>
          </w:tcPr>
          <w:p w14:paraId="60F2A203" w14:textId="1F61FC42" w:rsidR="00FD53B3" w:rsidRPr="00333950" w:rsidRDefault="00FD53B3" w:rsidP="00825DD8">
            <w:pPr>
              <w:overflowPunct w:val="0"/>
              <w:jc w:val="both"/>
              <w:rPr>
                <w:lang w:val="pt-BR"/>
              </w:rPr>
            </w:pPr>
            <w:r w:rsidRPr="00333950">
              <w:rPr>
                <w:lang w:val="pt-BR"/>
              </w:rPr>
              <w:t>A Universidade</w:t>
            </w:r>
            <w:r w:rsidR="00825DD8" w:rsidRPr="00333950">
              <w:rPr>
                <w:lang w:val="pt-BR"/>
              </w:rPr>
              <w:t xml:space="preserve"> Estadual de Santa Cruz (</w:t>
            </w:r>
            <w:r w:rsidR="00A15A2D" w:rsidRPr="00333950">
              <w:rPr>
                <w:lang w:val="pt-BR"/>
              </w:rPr>
              <w:t>Uesc</w:t>
            </w:r>
            <w:r w:rsidR="00825DD8" w:rsidRPr="00333950">
              <w:rPr>
                <w:lang w:val="pt-BR"/>
              </w:rPr>
              <w:t xml:space="preserve">) </w:t>
            </w:r>
            <w:r w:rsidRPr="00333950">
              <w:rPr>
                <w:lang w:val="pt-BR"/>
              </w:rPr>
              <w:t xml:space="preserve">com endereço no </w:t>
            </w:r>
            <w:r w:rsidRPr="00333950">
              <w:rPr>
                <w:i/>
                <w:lang w:val="pt-BR"/>
              </w:rPr>
              <w:t>Campus</w:t>
            </w:r>
            <w:r w:rsidRPr="00333950">
              <w:rPr>
                <w:lang w:val="pt-BR"/>
              </w:rPr>
              <w:t xml:space="preserve"> </w:t>
            </w:r>
            <w:proofErr w:type="spellStart"/>
            <w:r w:rsidRPr="00333950">
              <w:rPr>
                <w:lang w:val="pt-BR"/>
              </w:rPr>
              <w:t>Soane</w:t>
            </w:r>
            <w:proofErr w:type="spellEnd"/>
            <w:r w:rsidRPr="00333950">
              <w:rPr>
                <w:lang w:val="pt-BR"/>
              </w:rPr>
              <w:t xml:space="preserve"> Nazaré de Andrade, Rodovia Jorge Amado, km 16, Ilhéus, BA, Brasil, CEP 45662-900, neste ato representada por seu Reitor, Prof. Dr. Alessandro Fernandes de Santana</w:t>
            </w:r>
            <w:r w:rsidR="00356743" w:rsidRPr="00333950">
              <w:rPr>
                <w:lang w:val="pt-BR"/>
              </w:rPr>
              <w:t xml:space="preserve">, adiante designada por </w:t>
            </w:r>
            <w:r w:rsidR="00356743" w:rsidRPr="00333950">
              <w:rPr>
                <w:b/>
                <w:lang w:val="pt-BR"/>
              </w:rPr>
              <w:t>UESC</w:t>
            </w:r>
          </w:p>
        </w:tc>
        <w:tc>
          <w:tcPr>
            <w:tcW w:w="4428" w:type="dxa"/>
          </w:tcPr>
          <w:p w14:paraId="573E4486" w14:textId="3B78ABC2" w:rsidR="00FD53B3" w:rsidRPr="00333950" w:rsidRDefault="00973039" w:rsidP="00825DD8">
            <w:pPr>
              <w:jc w:val="both"/>
              <w:rPr>
                <w:lang w:val="pt-BR"/>
              </w:rPr>
            </w:pPr>
            <w:r w:rsidRPr="00333950">
              <w:rPr>
                <w:lang w:val="pt-BR"/>
              </w:rPr>
              <w:t>La Universidade Estadual de Santa Cruz (</w:t>
            </w:r>
            <w:r w:rsidR="00A15A2D" w:rsidRPr="00333950">
              <w:rPr>
                <w:lang w:val="pt-BR"/>
              </w:rPr>
              <w:t>Uesc</w:t>
            </w:r>
            <w:r w:rsidRPr="00333950">
              <w:rPr>
                <w:lang w:val="pt-BR"/>
              </w:rPr>
              <w:t>)</w:t>
            </w:r>
            <w:r w:rsidR="00825DD8" w:rsidRPr="00333950">
              <w:rPr>
                <w:lang w:val="pt-BR"/>
              </w:rPr>
              <w:t xml:space="preserve"> </w:t>
            </w:r>
            <w:proofErr w:type="spellStart"/>
            <w:r w:rsidRPr="00333950">
              <w:rPr>
                <w:lang w:val="pt-BR"/>
              </w:rPr>
              <w:t>con</w:t>
            </w:r>
            <w:proofErr w:type="spellEnd"/>
            <w:r w:rsidRPr="00333950">
              <w:rPr>
                <w:lang w:val="pt-BR"/>
              </w:rPr>
              <w:t xml:space="preserve"> dirección en </w:t>
            </w:r>
            <w:r w:rsidRPr="00BE112D">
              <w:rPr>
                <w:i/>
                <w:lang w:val="pt-BR"/>
              </w:rPr>
              <w:t>Campus</w:t>
            </w:r>
            <w:r w:rsidRPr="00BE112D">
              <w:rPr>
                <w:iCs/>
                <w:lang w:val="pt-BR"/>
              </w:rPr>
              <w:t xml:space="preserve"> </w:t>
            </w:r>
            <w:proofErr w:type="spellStart"/>
            <w:r w:rsidRPr="00BE112D">
              <w:rPr>
                <w:iCs/>
                <w:lang w:val="pt-BR"/>
              </w:rPr>
              <w:t>Soane</w:t>
            </w:r>
            <w:proofErr w:type="spellEnd"/>
            <w:r w:rsidRPr="00BE112D">
              <w:rPr>
                <w:iCs/>
                <w:lang w:val="pt-BR"/>
              </w:rPr>
              <w:t xml:space="preserve"> Nazaré de Andrade</w:t>
            </w:r>
            <w:r w:rsidRPr="00333950">
              <w:rPr>
                <w:lang w:val="pt-BR"/>
              </w:rPr>
              <w:t xml:space="preserve">, en </w:t>
            </w:r>
            <w:proofErr w:type="spellStart"/>
            <w:r w:rsidRPr="00333950">
              <w:rPr>
                <w:lang w:val="pt-BR"/>
              </w:rPr>
              <w:t>la</w:t>
            </w:r>
            <w:proofErr w:type="spellEnd"/>
            <w:r w:rsidRPr="00333950">
              <w:rPr>
                <w:lang w:val="pt-BR"/>
              </w:rPr>
              <w:t xml:space="preserve"> Rodovia Jorge Amado km 16, Ilhéus, BA, Brasil, CEP 45662-900, en este </w:t>
            </w:r>
            <w:proofErr w:type="spellStart"/>
            <w:r w:rsidRPr="00333950">
              <w:rPr>
                <w:lang w:val="pt-BR"/>
              </w:rPr>
              <w:t>acto</w:t>
            </w:r>
            <w:proofErr w:type="spellEnd"/>
            <w:r w:rsidRPr="00333950">
              <w:rPr>
                <w:lang w:val="pt-BR"/>
              </w:rPr>
              <w:t xml:space="preserve"> representada por su </w:t>
            </w:r>
            <w:proofErr w:type="spellStart"/>
            <w:r w:rsidRPr="00333950">
              <w:rPr>
                <w:lang w:val="pt-BR"/>
              </w:rPr>
              <w:t>Rector</w:t>
            </w:r>
            <w:proofErr w:type="spellEnd"/>
            <w:r w:rsidRPr="00333950">
              <w:rPr>
                <w:lang w:val="pt-BR"/>
              </w:rPr>
              <w:t xml:space="preserve"> </w:t>
            </w:r>
            <w:proofErr w:type="spellStart"/>
            <w:r w:rsidRPr="00333950">
              <w:rPr>
                <w:lang w:val="pt-BR"/>
              </w:rPr>
              <w:t>P</w:t>
            </w:r>
            <w:r w:rsidR="00FD53B3" w:rsidRPr="00333950">
              <w:rPr>
                <w:lang w:val="pt-BR"/>
              </w:rPr>
              <w:t>rof</w:t>
            </w:r>
            <w:r w:rsidR="00B0114B" w:rsidRPr="00333950">
              <w:rPr>
                <w:lang w:val="pt-BR"/>
              </w:rPr>
              <w:t>esor</w:t>
            </w:r>
            <w:proofErr w:type="spellEnd"/>
            <w:r w:rsidR="00FD53B3" w:rsidRPr="00333950">
              <w:rPr>
                <w:lang w:val="pt-BR"/>
              </w:rPr>
              <w:t xml:space="preserve"> </w:t>
            </w:r>
            <w:proofErr w:type="spellStart"/>
            <w:r w:rsidR="00FD53B3" w:rsidRPr="00333950">
              <w:rPr>
                <w:lang w:val="pt-BR"/>
              </w:rPr>
              <w:t>D</w:t>
            </w:r>
            <w:r w:rsidR="00B0114B" w:rsidRPr="00333950">
              <w:rPr>
                <w:lang w:val="pt-BR"/>
              </w:rPr>
              <w:t>octor</w:t>
            </w:r>
            <w:proofErr w:type="spellEnd"/>
            <w:r w:rsidR="00FD53B3" w:rsidRPr="00333950">
              <w:rPr>
                <w:lang w:val="pt-BR"/>
              </w:rPr>
              <w:t xml:space="preserve"> Alessandro Fernandes de Santana</w:t>
            </w:r>
            <w:r w:rsidR="00356743" w:rsidRPr="00333950">
              <w:rPr>
                <w:lang w:val="pt-BR"/>
              </w:rPr>
              <w:t xml:space="preserve">, </w:t>
            </w:r>
            <w:r w:rsidR="00356743" w:rsidRPr="00333950">
              <w:rPr>
                <w:lang w:val="pt-BR"/>
              </w:rPr>
              <w:t xml:space="preserve">en </w:t>
            </w:r>
            <w:proofErr w:type="spellStart"/>
            <w:r w:rsidR="00356743" w:rsidRPr="00333950">
              <w:rPr>
                <w:lang w:val="pt-BR"/>
              </w:rPr>
              <w:t>lo</w:t>
            </w:r>
            <w:proofErr w:type="spellEnd"/>
            <w:r w:rsidR="00356743" w:rsidRPr="00333950">
              <w:rPr>
                <w:lang w:val="pt-BR"/>
              </w:rPr>
              <w:t xml:space="preserve"> </w:t>
            </w:r>
            <w:proofErr w:type="spellStart"/>
            <w:r w:rsidR="00356743" w:rsidRPr="00333950">
              <w:rPr>
                <w:lang w:val="pt-BR"/>
              </w:rPr>
              <w:t>sucesivo</w:t>
            </w:r>
            <w:proofErr w:type="spellEnd"/>
            <w:r w:rsidR="00356743" w:rsidRPr="00333950">
              <w:rPr>
                <w:lang w:val="pt-BR"/>
              </w:rPr>
              <w:t xml:space="preserve"> denominada </w:t>
            </w:r>
            <w:r w:rsidR="00356743" w:rsidRPr="00BE112D">
              <w:rPr>
                <w:b/>
                <w:bCs/>
                <w:lang w:val="pt-BR"/>
              </w:rPr>
              <w:t>UESC</w:t>
            </w:r>
          </w:p>
        </w:tc>
      </w:tr>
      <w:tr w:rsidR="00FD53B3" w:rsidRPr="00333950" w14:paraId="3AA827C2" w14:textId="77777777" w:rsidTr="004F2DB1">
        <w:tc>
          <w:tcPr>
            <w:tcW w:w="4428" w:type="dxa"/>
          </w:tcPr>
          <w:p w14:paraId="1096368E" w14:textId="77777777" w:rsidR="00FD53B3" w:rsidRPr="00333950" w:rsidRDefault="00FD53B3" w:rsidP="00FD53B3">
            <w:pPr>
              <w:overflowPunct w:val="0"/>
              <w:jc w:val="center"/>
              <w:rPr>
                <w:lang w:val="pt-BR"/>
              </w:rPr>
            </w:pPr>
            <w:r w:rsidRPr="00333950">
              <w:rPr>
                <w:lang w:val="pt-BR"/>
              </w:rPr>
              <w:t>e</w:t>
            </w:r>
          </w:p>
        </w:tc>
        <w:tc>
          <w:tcPr>
            <w:tcW w:w="4428" w:type="dxa"/>
          </w:tcPr>
          <w:p w14:paraId="6DB7AE57" w14:textId="77777777" w:rsidR="00FD53B3" w:rsidRPr="00333950" w:rsidRDefault="004A32A7" w:rsidP="00FD53B3">
            <w:pPr>
              <w:overflowPunct w:val="0"/>
              <w:jc w:val="center"/>
              <w:rPr>
                <w:lang w:val="fr-FR"/>
              </w:rPr>
            </w:pPr>
            <w:r w:rsidRPr="00333950">
              <w:rPr>
                <w:lang w:val="fr-FR"/>
              </w:rPr>
              <w:t>y</w:t>
            </w:r>
          </w:p>
        </w:tc>
      </w:tr>
      <w:tr w:rsidR="00AE1115" w:rsidRPr="00333950" w14:paraId="72C97555" w14:textId="77777777" w:rsidTr="004F2DB1">
        <w:tc>
          <w:tcPr>
            <w:tcW w:w="4428" w:type="dxa"/>
          </w:tcPr>
          <w:p w14:paraId="600A0388" w14:textId="2506D93B" w:rsidR="00AE1115" w:rsidRPr="00333950" w:rsidRDefault="00AE1115" w:rsidP="007373FD">
            <w:pPr>
              <w:jc w:val="both"/>
              <w:rPr>
                <w:lang w:val="pt-BR"/>
              </w:rPr>
            </w:pPr>
            <w:r w:rsidRPr="00333950">
              <w:rPr>
                <w:lang w:val="pt-BR"/>
              </w:rPr>
              <w:t xml:space="preserve">o/a </w:t>
            </w:r>
            <w:r w:rsidRPr="00333950">
              <w:rPr>
                <w:color w:val="FF0000"/>
                <w:lang w:val="pt-BR"/>
              </w:rPr>
              <w:t>Nome da Instituição Colaboradora (</w:t>
            </w:r>
            <w:r w:rsidR="007373FD" w:rsidRPr="00333950">
              <w:rPr>
                <w:color w:val="FF0000"/>
                <w:lang w:val="pt-BR"/>
              </w:rPr>
              <w:t>Acrônimo</w:t>
            </w:r>
            <w:r w:rsidRPr="00333950">
              <w:rPr>
                <w:color w:val="FF0000"/>
                <w:lang w:val="pt-BR"/>
              </w:rPr>
              <w:t>)</w:t>
            </w:r>
            <w:r w:rsidRPr="00333950">
              <w:rPr>
                <w:lang w:val="pt-BR"/>
              </w:rPr>
              <w:t xml:space="preserve">, com endereço no </w:t>
            </w:r>
            <w:r w:rsidR="007373FD" w:rsidRPr="00333950">
              <w:rPr>
                <w:bCs/>
                <w:color w:val="FF0000"/>
                <w:lang w:val="pt-BR"/>
              </w:rPr>
              <w:t>endereço</w:t>
            </w:r>
            <w:r w:rsidRPr="00333950">
              <w:rPr>
                <w:bCs/>
                <w:lang w:val="pt-BR"/>
              </w:rPr>
              <w:t>, n</w:t>
            </w:r>
            <w:r w:rsidRPr="00333950">
              <w:rPr>
                <w:lang w:val="pt-BR"/>
              </w:rPr>
              <w:t xml:space="preserve">este ato representado por seu </w:t>
            </w:r>
            <w:r w:rsidRPr="00333950">
              <w:rPr>
                <w:color w:val="FF0000"/>
                <w:lang w:val="pt-BR"/>
              </w:rPr>
              <w:t xml:space="preserve">Diretor/Presidente/Reitor, </w:t>
            </w:r>
            <w:r w:rsidR="007373FD" w:rsidRPr="00333950">
              <w:rPr>
                <w:bCs/>
                <w:color w:val="FF0000"/>
                <w:lang w:val="pt-BR"/>
              </w:rPr>
              <w:t>Nome</w:t>
            </w:r>
            <w:r w:rsidR="00356743" w:rsidRPr="00333950">
              <w:rPr>
                <w:bCs/>
                <w:color w:val="FF0000"/>
                <w:lang w:val="pt-BR"/>
              </w:rPr>
              <w:t xml:space="preserve">, </w:t>
            </w:r>
            <w:r w:rsidR="00356743" w:rsidRPr="00333950">
              <w:rPr>
                <w:lang w:val="pt-BR"/>
              </w:rPr>
              <w:t xml:space="preserve">adiante designada por </w:t>
            </w:r>
            <w:r w:rsidR="00356743" w:rsidRPr="00333950">
              <w:rPr>
                <w:color w:val="FF0000"/>
                <w:lang w:val="pt-BR"/>
              </w:rPr>
              <w:t>(Acrônimo)</w:t>
            </w:r>
          </w:p>
        </w:tc>
        <w:tc>
          <w:tcPr>
            <w:tcW w:w="4428" w:type="dxa"/>
          </w:tcPr>
          <w:p w14:paraId="7B36723D" w14:textId="3FD45D50" w:rsidR="0046111D" w:rsidRPr="00333950" w:rsidRDefault="004A32A7" w:rsidP="00825DD8">
            <w:pPr>
              <w:jc w:val="both"/>
              <w:rPr>
                <w:lang w:val="es-ES"/>
              </w:rPr>
            </w:pPr>
            <w:r w:rsidRPr="00333950">
              <w:rPr>
                <w:lang w:val="es-ES"/>
              </w:rPr>
              <w:t>el/la</w:t>
            </w:r>
            <w:r w:rsidRPr="00333950">
              <w:rPr>
                <w:color w:val="FF0000"/>
                <w:lang w:val="es-ES"/>
              </w:rPr>
              <w:t xml:space="preserve"> </w:t>
            </w:r>
            <w:r w:rsidR="00825DD8" w:rsidRPr="00333950">
              <w:rPr>
                <w:color w:val="FF0000"/>
                <w:lang w:val="es-ES"/>
              </w:rPr>
              <w:t>&lt;</w:t>
            </w:r>
            <w:r w:rsidRPr="00333950">
              <w:rPr>
                <w:color w:val="FF0000"/>
                <w:lang w:val="es-ES"/>
              </w:rPr>
              <w:t>No</w:t>
            </w:r>
            <w:r w:rsidR="00825DD8" w:rsidRPr="00333950">
              <w:rPr>
                <w:color w:val="FF0000"/>
                <w:lang w:val="es-ES"/>
              </w:rPr>
              <w:t>m</w:t>
            </w:r>
            <w:r w:rsidRPr="00333950">
              <w:rPr>
                <w:color w:val="FF0000"/>
                <w:lang w:val="es-ES"/>
              </w:rPr>
              <w:t xml:space="preserve">bre de la </w:t>
            </w:r>
            <w:r w:rsidR="00825DD8" w:rsidRPr="00333950">
              <w:rPr>
                <w:color w:val="FF0000"/>
                <w:lang w:val="es-ES"/>
              </w:rPr>
              <w:t>institución</w:t>
            </w:r>
            <w:r w:rsidRPr="00333950">
              <w:rPr>
                <w:color w:val="FF0000"/>
                <w:lang w:val="es-ES"/>
              </w:rPr>
              <w:t xml:space="preserve"> de </w:t>
            </w:r>
            <w:r w:rsidR="00825DD8" w:rsidRPr="00333950">
              <w:rPr>
                <w:color w:val="FF0000"/>
                <w:lang w:val="es-ES"/>
              </w:rPr>
              <w:t>colaboración (</w:t>
            </w:r>
            <w:r w:rsidRPr="00333950">
              <w:rPr>
                <w:color w:val="FF0000"/>
                <w:lang w:val="es-ES"/>
              </w:rPr>
              <w:t>Acrónimo)</w:t>
            </w:r>
            <w:r w:rsidR="00825DD8" w:rsidRPr="00333950">
              <w:rPr>
                <w:color w:val="FF0000"/>
                <w:lang w:val="es-ES"/>
              </w:rPr>
              <w:t>&gt;</w:t>
            </w:r>
            <w:r w:rsidRPr="00333950">
              <w:rPr>
                <w:lang w:val="es-ES"/>
              </w:rPr>
              <w:t xml:space="preserve">, con </w:t>
            </w:r>
            <w:r w:rsidRPr="00333950">
              <w:rPr>
                <w:bCs/>
                <w:lang w:val="es-ES"/>
              </w:rPr>
              <w:t xml:space="preserve">dirección en </w:t>
            </w:r>
            <w:r w:rsidR="00825DD8" w:rsidRPr="00333950">
              <w:rPr>
                <w:bCs/>
                <w:color w:val="FF0000"/>
                <w:lang w:val="es-ES"/>
              </w:rPr>
              <w:t>&lt;dirección&gt;</w:t>
            </w:r>
            <w:r w:rsidRPr="00333950">
              <w:rPr>
                <w:bCs/>
                <w:lang w:val="es-ES"/>
              </w:rPr>
              <w:t xml:space="preserve">, </w:t>
            </w:r>
            <w:r w:rsidRPr="00333950">
              <w:rPr>
                <w:lang w:val="es-ES"/>
              </w:rPr>
              <w:t xml:space="preserve">en este acto representado por su </w:t>
            </w:r>
            <w:r w:rsidRPr="00333950">
              <w:rPr>
                <w:color w:val="FF0000"/>
                <w:lang w:val="es-ES"/>
              </w:rPr>
              <w:t xml:space="preserve">Director/Presidente/Rector, </w:t>
            </w:r>
            <w:r w:rsidR="00825DD8" w:rsidRPr="00333950">
              <w:rPr>
                <w:color w:val="FF0000"/>
                <w:lang w:val="es-ES"/>
              </w:rPr>
              <w:t>&lt;Nombre&gt;</w:t>
            </w:r>
            <w:r w:rsidR="00356743" w:rsidRPr="00333950">
              <w:rPr>
                <w:lang w:val="es-ES"/>
              </w:rPr>
              <w:t xml:space="preserve">, en lo sucesivo denominada </w:t>
            </w:r>
            <w:r w:rsidR="00356743" w:rsidRPr="00333950">
              <w:rPr>
                <w:color w:val="FF0000"/>
                <w:lang w:val="es-ES"/>
              </w:rPr>
              <w:t>(</w:t>
            </w:r>
            <w:proofErr w:type="spellStart"/>
            <w:r w:rsidR="00356743" w:rsidRPr="00333950">
              <w:rPr>
                <w:color w:val="FF0000"/>
                <w:lang w:val="es-ES"/>
              </w:rPr>
              <w:t>Acrônimo</w:t>
            </w:r>
            <w:proofErr w:type="spellEnd"/>
            <w:r w:rsidR="00356743" w:rsidRPr="00333950">
              <w:rPr>
                <w:color w:val="FF0000"/>
                <w:lang w:val="es-ES"/>
              </w:rPr>
              <w:t>)</w:t>
            </w:r>
          </w:p>
        </w:tc>
      </w:tr>
      <w:tr w:rsidR="0046111D" w:rsidRPr="00333950" w14:paraId="5EB55174" w14:textId="77777777" w:rsidTr="0078577A">
        <w:trPr>
          <w:trHeight w:val="465"/>
        </w:trPr>
        <w:tc>
          <w:tcPr>
            <w:tcW w:w="4428" w:type="dxa"/>
          </w:tcPr>
          <w:p w14:paraId="35A742BA" w14:textId="77777777" w:rsidR="0046111D" w:rsidRPr="00333950" w:rsidRDefault="0046111D" w:rsidP="0046111D">
            <w:pPr>
              <w:jc w:val="both"/>
              <w:rPr>
                <w:lang w:val="es-ES"/>
              </w:rPr>
            </w:pPr>
          </w:p>
        </w:tc>
        <w:tc>
          <w:tcPr>
            <w:tcW w:w="4428" w:type="dxa"/>
          </w:tcPr>
          <w:p w14:paraId="6CB7B55B" w14:textId="77777777" w:rsidR="0046111D" w:rsidRPr="00333950" w:rsidRDefault="0046111D" w:rsidP="0046111D">
            <w:pPr>
              <w:jc w:val="both"/>
              <w:rPr>
                <w:lang w:val="es-ES"/>
              </w:rPr>
            </w:pPr>
          </w:p>
        </w:tc>
      </w:tr>
      <w:tr w:rsidR="00FD53B3" w:rsidRPr="00333950" w14:paraId="7172E629" w14:textId="77777777" w:rsidTr="004F2DB1">
        <w:tc>
          <w:tcPr>
            <w:tcW w:w="4428" w:type="dxa"/>
          </w:tcPr>
          <w:p w14:paraId="6D02B078" w14:textId="79A5E15A" w:rsidR="00FD53B3" w:rsidRPr="00333950" w:rsidRDefault="00356743" w:rsidP="00600E89">
            <w:pPr>
              <w:jc w:val="both"/>
              <w:rPr>
                <w:b/>
              </w:rPr>
            </w:pPr>
            <w:proofErr w:type="spellStart"/>
            <w:r w:rsidRPr="00333950">
              <w:rPr>
                <w:b/>
              </w:rPr>
              <w:t>Considerando</w:t>
            </w:r>
            <w:proofErr w:type="spellEnd"/>
          </w:p>
        </w:tc>
        <w:tc>
          <w:tcPr>
            <w:tcW w:w="4428" w:type="dxa"/>
          </w:tcPr>
          <w:p w14:paraId="1B38E9ED" w14:textId="2EB4796B" w:rsidR="00FD53B3" w:rsidRPr="00333950" w:rsidRDefault="00356743" w:rsidP="00356743">
            <w:pPr>
              <w:jc w:val="both"/>
              <w:rPr>
                <w:b/>
              </w:rPr>
            </w:pPr>
            <w:proofErr w:type="spellStart"/>
            <w:r w:rsidRPr="00333950">
              <w:rPr>
                <w:b/>
              </w:rPr>
              <w:t>Considerando</w:t>
            </w:r>
            <w:proofErr w:type="spellEnd"/>
          </w:p>
        </w:tc>
      </w:tr>
      <w:tr w:rsidR="00AE1115" w:rsidRPr="00333950" w14:paraId="21153C2B" w14:textId="77777777" w:rsidTr="004F2DB1">
        <w:tc>
          <w:tcPr>
            <w:tcW w:w="4428" w:type="dxa"/>
          </w:tcPr>
          <w:p w14:paraId="5FF4B485" w14:textId="3D647F0C" w:rsidR="00AE1115" w:rsidRPr="00333950" w:rsidRDefault="00AE1115" w:rsidP="007D541B">
            <w:pPr>
              <w:jc w:val="both"/>
              <w:rPr>
                <w:lang w:val="pt-BR"/>
              </w:rPr>
            </w:pPr>
          </w:p>
        </w:tc>
        <w:tc>
          <w:tcPr>
            <w:tcW w:w="4428" w:type="dxa"/>
          </w:tcPr>
          <w:p w14:paraId="49BE3572" w14:textId="27D1F9AF" w:rsidR="00AE1115" w:rsidRPr="00333950" w:rsidRDefault="00AE1115" w:rsidP="00EA01D7">
            <w:pPr>
              <w:jc w:val="both"/>
              <w:rPr>
                <w:lang w:val="es-ES"/>
              </w:rPr>
            </w:pPr>
          </w:p>
        </w:tc>
      </w:tr>
      <w:tr w:rsidR="00AE1115" w:rsidRPr="00333950" w14:paraId="6742C51C" w14:textId="77777777" w:rsidTr="004F2DB1">
        <w:tc>
          <w:tcPr>
            <w:tcW w:w="4428" w:type="dxa"/>
          </w:tcPr>
          <w:p w14:paraId="46B20AB9" w14:textId="1777D598" w:rsidR="00AE1115" w:rsidRPr="00333950" w:rsidRDefault="00356743" w:rsidP="00356743">
            <w:pPr>
              <w:tabs>
                <w:tab w:val="left" w:pos="567"/>
              </w:tabs>
              <w:ind w:left="37"/>
              <w:jc w:val="both"/>
              <w:rPr>
                <w:lang w:val="pt-BR"/>
              </w:rPr>
            </w:pPr>
            <w:r w:rsidRPr="00333950">
              <w:rPr>
                <w:b/>
                <w:bCs/>
                <w:lang w:val="pt-BR"/>
              </w:rPr>
              <w:t>I.</w:t>
            </w:r>
            <w:r w:rsidRPr="00333950">
              <w:rPr>
                <w:lang w:val="pt-BR"/>
              </w:rPr>
              <w:tab/>
              <w:t>A crescente necessidade de troca de experiências para o desenvolvimento do conhecimento;</w:t>
            </w:r>
          </w:p>
        </w:tc>
        <w:tc>
          <w:tcPr>
            <w:tcW w:w="4428" w:type="dxa"/>
          </w:tcPr>
          <w:p w14:paraId="37523186" w14:textId="17579EE8" w:rsidR="00356743" w:rsidRPr="00333950" w:rsidRDefault="00356743" w:rsidP="00356743">
            <w:pPr>
              <w:jc w:val="both"/>
              <w:rPr>
                <w:lang w:val="es-ES"/>
              </w:rPr>
            </w:pPr>
            <w:r w:rsidRPr="00333950">
              <w:rPr>
                <w:b/>
                <w:bCs/>
                <w:lang w:val="es-ES"/>
              </w:rPr>
              <w:t>I.</w:t>
            </w:r>
            <w:r w:rsidRPr="00333950">
              <w:rPr>
                <w:lang w:val="es-ES"/>
              </w:rPr>
              <w:t xml:space="preserve"> La creciente necesidad de intercambiar experiencias para el desarrollo del conocimiento;</w:t>
            </w:r>
          </w:p>
        </w:tc>
      </w:tr>
      <w:tr w:rsidR="00C44242" w:rsidRPr="00333950" w14:paraId="6DC1E726" w14:textId="77777777" w:rsidTr="004F2DB1">
        <w:tc>
          <w:tcPr>
            <w:tcW w:w="4428" w:type="dxa"/>
          </w:tcPr>
          <w:p w14:paraId="07909E70" w14:textId="39B326E8" w:rsidR="00C44242" w:rsidRPr="00333950" w:rsidRDefault="00356743" w:rsidP="00356743">
            <w:pPr>
              <w:tabs>
                <w:tab w:val="left" w:pos="567"/>
              </w:tabs>
              <w:jc w:val="both"/>
              <w:rPr>
                <w:lang w:val="pt-BR"/>
              </w:rPr>
            </w:pPr>
            <w:r w:rsidRPr="00333950">
              <w:rPr>
                <w:b/>
                <w:bCs/>
                <w:lang w:val="pt-BR"/>
              </w:rPr>
              <w:t>II.</w:t>
            </w:r>
            <w:r w:rsidRPr="00333950">
              <w:rPr>
                <w:b/>
                <w:bCs/>
                <w:lang w:val="pt-BR"/>
              </w:rPr>
              <w:tab/>
            </w:r>
            <w:r w:rsidRPr="00333950">
              <w:rPr>
                <w:lang w:val="pt-BR"/>
              </w:rPr>
              <w:t>O relevante papel do intercâmbio técnico, científico e cultural para o desenvolvimento das Instituições e das comunidades em que estão inseridas</w:t>
            </w:r>
            <w:r w:rsidR="003650E9" w:rsidRPr="00333950">
              <w:rPr>
                <w:lang w:val="pt-BR"/>
              </w:rPr>
              <w:t>;</w:t>
            </w:r>
          </w:p>
        </w:tc>
        <w:tc>
          <w:tcPr>
            <w:tcW w:w="4428" w:type="dxa"/>
          </w:tcPr>
          <w:p w14:paraId="521AEB4E" w14:textId="6B22BE57" w:rsidR="00C44242" w:rsidRPr="00333950" w:rsidRDefault="00356743" w:rsidP="00356743">
            <w:pPr>
              <w:ind w:left="-8"/>
              <w:jc w:val="both"/>
              <w:rPr>
                <w:lang w:val="es-ES"/>
              </w:rPr>
            </w:pPr>
            <w:r w:rsidRPr="00333950">
              <w:rPr>
                <w:b/>
                <w:bCs/>
                <w:lang w:val="es-ES"/>
              </w:rPr>
              <w:t>II.</w:t>
            </w:r>
            <w:r w:rsidRPr="00333950">
              <w:rPr>
                <w:lang w:val="es-ES"/>
              </w:rPr>
              <w:t xml:space="preserve"> El papel relevante del intercambio técnico, científico y cultural para el desarrollo de las Instituciones y de las comunidades en las que actúan;</w:t>
            </w:r>
          </w:p>
        </w:tc>
      </w:tr>
      <w:tr w:rsidR="00C44242" w:rsidRPr="00333950" w14:paraId="6C2F5BDF" w14:textId="77777777" w:rsidTr="004F2DB1">
        <w:tc>
          <w:tcPr>
            <w:tcW w:w="4428" w:type="dxa"/>
          </w:tcPr>
          <w:p w14:paraId="42CD9883" w14:textId="6F67DAF7" w:rsidR="00C44242" w:rsidRPr="00BE112D" w:rsidRDefault="003650E9" w:rsidP="00BE112D">
            <w:pPr>
              <w:ind w:right="68"/>
              <w:jc w:val="both"/>
              <w:rPr>
                <w:lang w:val="pt-BR"/>
              </w:rPr>
            </w:pPr>
            <w:r w:rsidRPr="00333950">
              <w:rPr>
                <w:lang w:val="pt-BR"/>
              </w:rPr>
              <w:t xml:space="preserve">As Partes, guiadas pelos princípios da excelência acadêmica e da responsabilidade ética, resolvem celebrar o presente </w:t>
            </w:r>
            <w:r w:rsidRPr="00333950">
              <w:rPr>
                <w:b/>
                <w:lang w:val="pt-BR"/>
              </w:rPr>
              <w:t xml:space="preserve">Aditivo </w:t>
            </w:r>
            <w:r w:rsidRPr="00333950">
              <w:rPr>
                <w:lang w:val="pt-BR"/>
              </w:rPr>
              <w:t>sob o abrigo do</w:t>
            </w:r>
            <w:r w:rsidRPr="00333950">
              <w:rPr>
                <w:b/>
                <w:lang w:val="pt-BR"/>
              </w:rPr>
              <w:t xml:space="preserve"> Acordo Amplo de Cooperação</w:t>
            </w:r>
            <w:r w:rsidRPr="00333950">
              <w:rPr>
                <w:lang w:val="pt-BR"/>
              </w:rPr>
              <w:t xml:space="preserve">, a fim de </w:t>
            </w:r>
            <w:r w:rsidRPr="00333950">
              <w:rPr>
                <w:lang w:val="pt-BR"/>
              </w:rPr>
              <w:lastRenderedPageBreak/>
              <w:t>estabelecer as condições necessárias ao intercâmbio de estudantes, de Professores e de Professores-Investigadores, nos termos e condições seguintes:</w:t>
            </w:r>
          </w:p>
        </w:tc>
        <w:tc>
          <w:tcPr>
            <w:tcW w:w="4428" w:type="dxa"/>
          </w:tcPr>
          <w:p w14:paraId="6460AF3B" w14:textId="7104B759" w:rsidR="00C44242" w:rsidRPr="00333950" w:rsidRDefault="003650E9" w:rsidP="003650E9">
            <w:pPr>
              <w:pStyle w:val="PargrafodaLista"/>
              <w:spacing w:after="0" w:line="240" w:lineRule="auto"/>
              <w:ind w:left="-8"/>
              <w:contextualSpacing w:val="0"/>
              <w:jc w:val="both"/>
              <w:rPr>
                <w:rFonts w:ascii="Times New Roman" w:hAnsi="Times New Roman"/>
                <w:b/>
                <w:sz w:val="24"/>
                <w:szCs w:val="24"/>
                <w:lang w:val="es-ES"/>
              </w:rPr>
            </w:pPr>
            <w:r w:rsidRPr="00333950">
              <w:rPr>
                <w:rFonts w:ascii="Times New Roman" w:hAnsi="Times New Roman"/>
                <w:sz w:val="24"/>
                <w:szCs w:val="24"/>
                <w:lang w:val="es-ES"/>
              </w:rPr>
              <w:lastRenderedPageBreak/>
              <w:t xml:space="preserve">Las Partes, guiadas por los principios de excelencia académica y responsabilidad ética, acuerdan celebrar la presente </w:t>
            </w:r>
            <w:r w:rsidRPr="00333950">
              <w:rPr>
                <w:rFonts w:ascii="Times New Roman" w:hAnsi="Times New Roman"/>
                <w:b/>
                <w:bCs/>
                <w:sz w:val="24"/>
                <w:szCs w:val="24"/>
                <w:lang w:val="es-ES"/>
              </w:rPr>
              <w:t>Adenda</w:t>
            </w:r>
            <w:r w:rsidRPr="00333950">
              <w:rPr>
                <w:rFonts w:ascii="Times New Roman" w:hAnsi="Times New Roman"/>
                <w:sz w:val="24"/>
                <w:szCs w:val="24"/>
                <w:lang w:val="es-ES"/>
              </w:rPr>
              <w:t xml:space="preserve"> en el marco del </w:t>
            </w:r>
            <w:r w:rsidRPr="00333950">
              <w:rPr>
                <w:rFonts w:ascii="Times New Roman" w:hAnsi="Times New Roman"/>
                <w:b/>
                <w:bCs/>
                <w:sz w:val="24"/>
                <w:szCs w:val="24"/>
                <w:lang w:val="es-ES"/>
              </w:rPr>
              <w:t>Acuerdo Amplio de Cooperación</w:t>
            </w:r>
            <w:r w:rsidRPr="00333950">
              <w:rPr>
                <w:rFonts w:ascii="Times New Roman" w:hAnsi="Times New Roman"/>
                <w:sz w:val="24"/>
                <w:szCs w:val="24"/>
                <w:lang w:val="es-ES"/>
              </w:rPr>
              <w:t xml:space="preserve">, a fin de establecer las </w:t>
            </w:r>
            <w:r w:rsidRPr="00333950">
              <w:rPr>
                <w:rFonts w:ascii="Times New Roman" w:hAnsi="Times New Roman"/>
                <w:sz w:val="24"/>
                <w:szCs w:val="24"/>
                <w:lang w:val="es-ES"/>
              </w:rPr>
              <w:lastRenderedPageBreak/>
              <w:t>condiciones necesarias para el intercambio de estudiantes, Profesores y Profesores-Investigadores, en los términos y siguientes condiciones:</w:t>
            </w:r>
          </w:p>
        </w:tc>
      </w:tr>
      <w:tr w:rsidR="00AE1115" w:rsidRPr="00333950" w14:paraId="7D0BD0C8" w14:textId="77777777" w:rsidTr="004F2DB1">
        <w:tc>
          <w:tcPr>
            <w:tcW w:w="4428" w:type="dxa"/>
          </w:tcPr>
          <w:p w14:paraId="4399D089" w14:textId="77777777" w:rsidR="003650E9" w:rsidRPr="00333950" w:rsidRDefault="003650E9" w:rsidP="003650E9">
            <w:pPr>
              <w:jc w:val="center"/>
              <w:rPr>
                <w:b/>
                <w:lang w:val="pt-BR"/>
              </w:rPr>
            </w:pPr>
            <w:r w:rsidRPr="00333950">
              <w:rPr>
                <w:b/>
                <w:lang w:val="pt-BR"/>
              </w:rPr>
              <w:t>CLÁUSULA 1.ª</w:t>
            </w:r>
          </w:p>
          <w:p w14:paraId="6FE47A5C" w14:textId="7EE1F367" w:rsidR="00AE1115" w:rsidRPr="00333950" w:rsidRDefault="003650E9" w:rsidP="003650E9">
            <w:pPr>
              <w:jc w:val="center"/>
              <w:rPr>
                <w:lang w:val="pt-BR"/>
              </w:rPr>
            </w:pPr>
            <w:r w:rsidRPr="00333950">
              <w:rPr>
                <w:b/>
                <w:lang w:val="pt-BR"/>
              </w:rPr>
              <w:t>Finalidade do Acordo</w:t>
            </w:r>
          </w:p>
        </w:tc>
        <w:tc>
          <w:tcPr>
            <w:tcW w:w="4428" w:type="dxa"/>
          </w:tcPr>
          <w:p w14:paraId="4BDBB4E9" w14:textId="77777777" w:rsidR="003650E9" w:rsidRPr="00333950" w:rsidRDefault="003650E9" w:rsidP="003650E9">
            <w:pPr>
              <w:jc w:val="center"/>
              <w:rPr>
                <w:b/>
                <w:bCs/>
                <w:lang w:val="es-ES"/>
              </w:rPr>
            </w:pPr>
            <w:r w:rsidRPr="00333950">
              <w:rPr>
                <w:b/>
                <w:bCs/>
                <w:lang w:val="es-ES"/>
              </w:rPr>
              <w:t>CLÁUSULA 1.ª</w:t>
            </w:r>
          </w:p>
          <w:p w14:paraId="2B372178" w14:textId="3D43BC3E" w:rsidR="00AE1115" w:rsidRPr="00333950" w:rsidRDefault="003650E9" w:rsidP="003650E9">
            <w:pPr>
              <w:jc w:val="center"/>
              <w:rPr>
                <w:lang w:val="es-ES"/>
              </w:rPr>
            </w:pPr>
            <w:r w:rsidRPr="00333950">
              <w:rPr>
                <w:b/>
                <w:bCs/>
                <w:lang w:val="es-ES"/>
              </w:rPr>
              <w:t>Objetivo del Acuerdo</w:t>
            </w:r>
          </w:p>
        </w:tc>
      </w:tr>
      <w:tr w:rsidR="00C44242" w:rsidRPr="00333950" w14:paraId="60BD2B4E" w14:textId="77777777" w:rsidTr="004F2DB1">
        <w:tc>
          <w:tcPr>
            <w:tcW w:w="4428" w:type="dxa"/>
          </w:tcPr>
          <w:p w14:paraId="495580D7" w14:textId="0AB7F971" w:rsidR="00C44242" w:rsidRPr="00333950" w:rsidRDefault="003650E9" w:rsidP="00C44242">
            <w:pPr>
              <w:jc w:val="both"/>
              <w:rPr>
                <w:lang w:val="pt-BR"/>
              </w:rPr>
            </w:pPr>
            <w:r w:rsidRPr="00333950">
              <w:rPr>
                <w:lang w:val="pt-BR"/>
              </w:rPr>
              <w:t xml:space="preserve">Com o objetivo de desenvolver a cooperação acadêmica e as boas relações entre as duas instituições, a </w:t>
            </w:r>
            <w:r w:rsidRPr="00333950">
              <w:rPr>
                <w:b/>
                <w:lang w:val="pt-BR"/>
              </w:rPr>
              <w:t>UESC</w:t>
            </w:r>
            <w:r w:rsidRPr="00333950">
              <w:rPr>
                <w:lang w:val="pt-BR"/>
              </w:rPr>
              <w:t xml:space="preserve"> e </w:t>
            </w:r>
            <w:r w:rsidRPr="00333950">
              <w:rPr>
                <w:color w:val="FF0000"/>
                <w:lang w:val="pt-BR"/>
              </w:rPr>
              <w:t>a &lt;</w:t>
            </w:r>
            <w:r w:rsidR="00BE112D">
              <w:rPr>
                <w:color w:val="FF0000"/>
                <w:lang w:val="pt-BR"/>
              </w:rPr>
              <w:t>ACRÔNIMO</w:t>
            </w:r>
            <w:r w:rsidRPr="00333950">
              <w:rPr>
                <w:color w:val="FF0000"/>
                <w:lang w:val="pt-BR"/>
              </w:rPr>
              <w:t xml:space="preserve"> DA INSTITUIÇÃO&gt; </w:t>
            </w:r>
            <w:r w:rsidRPr="00333950">
              <w:rPr>
                <w:lang w:val="pt-BR"/>
              </w:rPr>
              <w:t>propõem-se a reforçar:</w:t>
            </w:r>
          </w:p>
        </w:tc>
        <w:tc>
          <w:tcPr>
            <w:tcW w:w="4428" w:type="dxa"/>
          </w:tcPr>
          <w:p w14:paraId="703C9F6E" w14:textId="020CE45F" w:rsidR="00C44242" w:rsidRPr="00333950" w:rsidRDefault="003650E9" w:rsidP="003650E9">
            <w:pPr>
              <w:jc w:val="both"/>
              <w:rPr>
                <w:lang w:val="es-ES"/>
              </w:rPr>
            </w:pPr>
            <w:r w:rsidRPr="00333950">
              <w:rPr>
                <w:lang w:val="es-ES"/>
              </w:rPr>
              <w:t xml:space="preserve">Con el objetivo de desarrollar la cooperación académica y las buenas relaciones entre ambas instituciones, la UESC y la </w:t>
            </w:r>
            <w:r w:rsidRPr="00333950">
              <w:rPr>
                <w:color w:val="FF0000"/>
                <w:lang w:val="es-ES"/>
              </w:rPr>
              <w:t>&lt;</w:t>
            </w:r>
            <w:r w:rsidR="00BE112D">
              <w:rPr>
                <w:color w:val="FF0000"/>
                <w:lang w:val="es-ES"/>
              </w:rPr>
              <w:t>ACRÓNIMO</w:t>
            </w:r>
            <w:r w:rsidRPr="00333950">
              <w:rPr>
                <w:color w:val="FF0000"/>
                <w:lang w:val="es-ES"/>
              </w:rPr>
              <w:t xml:space="preserve"> DE LA INSTITUCIÓN&gt;</w:t>
            </w:r>
            <w:r w:rsidRPr="00333950">
              <w:rPr>
                <w:lang w:val="es-ES"/>
              </w:rPr>
              <w:t xml:space="preserve"> proponen reforzar:</w:t>
            </w:r>
          </w:p>
        </w:tc>
      </w:tr>
      <w:tr w:rsidR="00C44242" w:rsidRPr="00333950" w14:paraId="0D641579" w14:textId="77777777" w:rsidTr="004F2DB1">
        <w:tc>
          <w:tcPr>
            <w:tcW w:w="4428" w:type="dxa"/>
          </w:tcPr>
          <w:p w14:paraId="5433425A" w14:textId="0ED60647" w:rsidR="00C44242" w:rsidRPr="00333950" w:rsidRDefault="003650E9" w:rsidP="00630B0E">
            <w:pPr>
              <w:jc w:val="both"/>
              <w:rPr>
                <w:b/>
                <w:lang w:val="pt-BR"/>
              </w:rPr>
            </w:pPr>
            <w:r w:rsidRPr="00BE112D">
              <w:rPr>
                <w:b/>
                <w:bCs/>
                <w:lang w:val="pt-BR"/>
              </w:rPr>
              <w:t>a)</w:t>
            </w:r>
            <w:r w:rsidRPr="00333950">
              <w:rPr>
                <w:lang w:val="pt-BR"/>
              </w:rPr>
              <w:t xml:space="preserve"> </w:t>
            </w:r>
            <w:r w:rsidRPr="00333950">
              <w:rPr>
                <w:lang w:val="pt-BR"/>
              </w:rPr>
              <w:t xml:space="preserve">As relações de cooperação entre as duas instituições participantes a fim de promover relações acadêmicas e enriquecer a compreensão da cultura dos dois países em questão, Brasil e </w:t>
            </w:r>
            <w:r w:rsidRPr="00333950">
              <w:rPr>
                <w:color w:val="FF0000"/>
                <w:lang w:val="pt-BR"/>
              </w:rPr>
              <w:t>&lt;NOME DO PAÍS&gt;</w:t>
            </w:r>
            <w:r w:rsidRPr="00333950">
              <w:rPr>
                <w:lang w:val="pt-BR"/>
              </w:rPr>
              <w:t>.</w:t>
            </w:r>
          </w:p>
        </w:tc>
        <w:tc>
          <w:tcPr>
            <w:tcW w:w="4428" w:type="dxa"/>
          </w:tcPr>
          <w:p w14:paraId="4D854991" w14:textId="43A1C2F0" w:rsidR="00C44242" w:rsidRPr="00BE112D" w:rsidRDefault="003650E9" w:rsidP="007B31C6">
            <w:pPr>
              <w:jc w:val="both"/>
              <w:rPr>
                <w:lang w:val="es-ES"/>
              </w:rPr>
            </w:pPr>
            <w:r w:rsidRPr="00333950">
              <w:rPr>
                <w:b/>
                <w:bCs/>
                <w:lang w:val="es-ES"/>
              </w:rPr>
              <w:t>a)</w:t>
            </w:r>
            <w:r w:rsidRPr="00333950">
              <w:rPr>
                <w:lang w:val="es-ES"/>
              </w:rPr>
              <w:t xml:space="preserve"> Las relaciones de cooperación entre las dos instituciones participantes con el fin de promover las relaciones académicas y enriquecer la comprensión de la cultura de los dos países en cuestión, Brasil y </w:t>
            </w:r>
            <w:r w:rsidRPr="00333950">
              <w:rPr>
                <w:color w:val="FF0000"/>
                <w:lang w:val="es-ES"/>
              </w:rPr>
              <w:t>&lt;NOMBRE DEL PAÍS&gt;</w:t>
            </w:r>
            <w:r w:rsidRPr="00333950">
              <w:rPr>
                <w:lang w:val="es-ES"/>
              </w:rPr>
              <w:t>.</w:t>
            </w:r>
          </w:p>
        </w:tc>
      </w:tr>
      <w:tr w:rsidR="00A34FC5" w:rsidRPr="00333950" w14:paraId="52C3F03A" w14:textId="77777777" w:rsidTr="004F2DB1">
        <w:tc>
          <w:tcPr>
            <w:tcW w:w="4428" w:type="dxa"/>
          </w:tcPr>
          <w:p w14:paraId="1BFF380F" w14:textId="401388CE" w:rsidR="003650E9" w:rsidRPr="00333950" w:rsidRDefault="003650E9" w:rsidP="00BE112D">
            <w:pPr>
              <w:ind w:firstLine="27"/>
              <w:jc w:val="both"/>
              <w:rPr>
                <w:lang w:val="pt-BR"/>
              </w:rPr>
            </w:pPr>
            <w:r w:rsidRPr="00333950">
              <w:rPr>
                <w:b/>
                <w:bCs/>
                <w:lang w:val="pt-BR"/>
              </w:rPr>
              <w:t>b)</w:t>
            </w:r>
            <w:r w:rsidR="00BE112D">
              <w:rPr>
                <w:lang w:val="pt-BR"/>
              </w:rPr>
              <w:t xml:space="preserve"> </w:t>
            </w:r>
            <w:r w:rsidRPr="00333950">
              <w:rPr>
                <w:lang w:val="pt-BR"/>
              </w:rPr>
              <w:t>O intercâmbio entre membros do corpo docente, promovendo a pesquisa colaborativa, outros desenvolvimentos educacionais e a compreensão mútua.</w:t>
            </w:r>
          </w:p>
          <w:p w14:paraId="5398759C" w14:textId="79D09F2A" w:rsidR="00A34FC5" w:rsidRPr="00333950" w:rsidRDefault="00A34FC5" w:rsidP="00A34FC5">
            <w:pPr>
              <w:jc w:val="both"/>
              <w:rPr>
                <w:lang w:val="pt-BR"/>
              </w:rPr>
            </w:pPr>
          </w:p>
        </w:tc>
        <w:tc>
          <w:tcPr>
            <w:tcW w:w="4428" w:type="dxa"/>
          </w:tcPr>
          <w:p w14:paraId="6857A735" w14:textId="297565C3" w:rsidR="003650E9" w:rsidRPr="00333950" w:rsidRDefault="003650E9" w:rsidP="003650E9">
            <w:pPr>
              <w:jc w:val="both"/>
              <w:rPr>
                <w:lang w:val="es-ES"/>
              </w:rPr>
            </w:pPr>
            <w:r w:rsidRPr="00333950">
              <w:rPr>
                <w:b/>
                <w:bCs/>
                <w:lang w:val="es-ES"/>
              </w:rPr>
              <w:t>b)</w:t>
            </w:r>
            <w:r w:rsidR="00BE112D">
              <w:rPr>
                <w:lang w:val="es-ES"/>
              </w:rPr>
              <w:t xml:space="preserve"> </w:t>
            </w:r>
            <w:r w:rsidRPr="00333950">
              <w:rPr>
                <w:lang w:val="es-ES"/>
              </w:rPr>
              <w:t>Intercambio entre profesores, promoviendo la investigación colaborativa, otros desarrollos educativos y el entendimiento mutuo.</w:t>
            </w:r>
          </w:p>
          <w:p w14:paraId="1AE4B36C" w14:textId="55214E95" w:rsidR="00A34FC5" w:rsidRPr="00333950" w:rsidRDefault="00A34FC5" w:rsidP="00A34FC5">
            <w:pPr>
              <w:jc w:val="both"/>
              <w:rPr>
                <w:lang w:val="es-ES"/>
              </w:rPr>
            </w:pPr>
          </w:p>
        </w:tc>
      </w:tr>
      <w:tr w:rsidR="003650E9" w:rsidRPr="00333950" w14:paraId="4A883DCC" w14:textId="77777777" w:rsidTr="004F2DB1">
        <w:tc>
          <w:tcPr>
            <w:tcW w:w="4428" w:type="dxa"/>
          </w:tcPr>
          <w:p w14:paraId="41E3D18A" w14:textId="4BDE7BA0" w:rsidR="003650E9" w:rsidRPr="00333950" w:rsidRDefault="003650E9" w:rsidP="003650E9">
            <w:pPr>
              <w:jc w:val="both"/>
              <w:rPr>
                <w:lang w:val="pt-BR"/>
              </w:rPr>
            </w:pPr>
            <w:r w:rsidRPr="00333950">
              <w:rPr>
                <w:b/>
                <w:bCs/>
                <w:lang w:val="pt-BR"/>
              </w:rPr>
              <w:t>c)</w:t>
            </w:r>
            <w:r w:rsidR="00BE112D">
              <w:rPr>
                <w:lang w:val="pt-BR"/>
              </w:rPr>
              <w:t xml:space="preserve"> </w:t>
            </w:r>
            <w:r w:rsidRPr="00333950">
              <w:rPr>
                <w:lang w:val="pt-BR"/>
              </w:rPr>
              <w:t xml:space="preserve">O intercâmbio de estudantes, permitindo-lhes matricular-se em disciplinas na </w:t>
            </w:r>
            <w:r w:rsidRPr="00333950">
              <w:rPr>
                <w:b/>
                <w:lang w:val="pt-BR"/>
              </w:rPr>
              <w:t>Instituição de Acolhimento</w:t>
            </w:r>
            <w:r w:rsidRPr="00333950">
              <w:rPr>
                <w:lang w:val="pt-BR"/>
              </w:rPr>
              <w:t xml:space="preserve"> (instituição que concordou aceitar o estudante da Instituição de Origem) para obtenção de créditos, que serão validados para obtenção de grau em sua </w:t>
            </w:r>
            <w:r w:rsidRPr="00333950">
              <w:rPr>
                <w:b/>
                <w:lang w:val="pt-BR"/>
              </w:rPr>
              <w:t>Instituição de Origem</w:t>
            </w:r>
            <w:r w:rsidRPr="00333950">
              <w:rPr>
                <w:lang w:val="pt-BR"/>
              </w:rPr>
              <w:t xml:space="preserve"> (Instituição em que o estudante se pretende graduar) em qualquer curso comum às duas instituições.</w:t>
            </w:r>
          </w:p>
        </w:tc>
        <w:tc>
          <w:tcPr>
            <w:tcW w:w="4428" w:type="dxa"/>
          </w:tcPr>
          <w:p w14:paraId="5BEA6742" w14:textId="05149E68" w:rsidR="003650E9" w:rsidRPr="00333950" w:rsidRDefault="003650E9" w:rsidP="003650E9">
            <w:pPr>
              <w:jc w:val="both"/>
              <w:rPr>
                <w:lang w:val="es-ES"/>
              </w:rPr>
            </w:pPr>
            <w:r w:rsidRPr="00333950">
              <w:rPr>
                <w:b/>
                <w:bCs/>
                <w:lang w:val="es-ES"/>
              </w:rPr>
              <w:t>c)</w:t>
            </w:r>
            <w:r w:rsidR="00BE112D">
              <w:rPr>
                <w:lang w:val="es-ES"/>
              </w:rPr>
              <w:t xml:space="preserve"> </w:t>
            </w:r>
            <w:r w:rsidRPr="00333950">
              <w:rPr>
                <w:lang w:val="es-ES"/>
              </w:rPr>
              <w:t xml:space="preserve">El intercambio de estudiantes, permitiéndoles matricularse en asignaturas en la </w:t>
            </w:r>
            <w:r w:rsidRPr="00BE112D">
              <w:rPr>
                <w:b/>
                <w:bCs/>
                <w:lang w:val="es-ES"/>
              </w:rPr>
              <w:t>Institución de Acogida</w:t>
            </w:r>
            <w:r w:rsidRPr="00333950">
              <w:rPr>
                <w:lang w:val="es-ES"/>
              </w:rPr>
              <w:t xml:space="preserve"> (institución que acordó aceptar al estudiante de la Institución de Origen) para la obtención de créditos, los cuales serán convalidados para la obtención de un título en su </w:t>
            </w:r>
            <w:r w:rsidRPr="00BE112D">
              <w:rPr>
                <w:b/>
                <w:bCs/>
                <w:lang w:val="es-ES"/>
              </w:rPr>
              <w:t>Institución de Origen</w:t>
            </w:r>
            <w:r w:rsidRPr="00333950">
              <w:rPr>
                <w:lang w:val="es-ES"/>
              </w:rPr>
              <w:t xml:space="preserve"> (Institución en la que el estudiante pretende graduarse) en cualquier curso común a ambas instituciones.</w:t>
            </w:r>
          </w:p>
        </w:tc>
      </w:tr>
      <w:tr w:rsidR="003650E9" w:rsidRPr="00333950" w14:paraId="738FFFE7" w14:textId="77777777" w:rsidTr="004F2DB1">
        <w:tc>
          <w:tcPr>
            <w:tcW w:w="4428" w:type="dxa"/>
          </w:tcPr>
          <w:p w14:paraId="59AFA7E0" w14:textId="77777777" w:rsidR="003650E9" w:rsidRPr="00BE112D" w:rsidRDefault="003650E9" w:rsidP="003650E9">
            <w:pPr>
              <w:jc w:val="center"/>
              <w:rPr>
                <w:b/>
                <w:lang w:val="pt-BR"/>
              </w:rPr>
            </w:pPr>
            <w:r w:rsidRPr="00BE112D">
              <w:rPr>
                <w:b/>
                <w:lang w:val="pt-BR"/>
              </w:rPr>
              <w:t>CLÁUSULA 2.ª</w:t>
            </w:r>
          </w:p>
          <w:p w14:paraId="1C7547A6" w14:textId="030DC07F" w:rsidR="003650E9" w:rsidRPr="00BE112D" w:rsidRDefault="003650E9" w:rsidP="00BE112D">
            <w:pPr>
              <w:jc w:val="center"/>
              <w:rPr>
                <w:b/>
                <w:lang w:val="pt-BR"/>
              </w:rPr>
            </w:pPr>
            <w:r w:rsidRPr="00BE112D">
              <w:rPr>
                <w:b/>
                <w:lang w:val="pt-BR"/>
              </w:rPr>
              <w:t>Responsabilidades das Instituições e dos Estudantes Participantes</w:t>
            </w:r>
          </w:p>
        </w:tc>
        <w:tc>
          <w:tcPr>
            <w:tcW w:w="4428" w:type="dxa"/>
          </w:tcPr>
          <w:p w14:paraId="49F327C4" w14:textId="77777777" w:rsidR="003650E9" w:rsidRPr="00333950" w:rsidRDefault="003650E9" w:rsidP="003650E9">
            <w:pPr>
              <w:jc w:val="center"/>
              <w:rPr>
                <w:b/>
                <w:bCs/>
                <w:lang w:val="es-ES"/>
              </w:rPr>
            </w:pPr>
            <w:r w:rsidRPr="00333950">
              <w:rPr>
                <w:b/>
                <w:bCs/>
                <w:lang w:val="es-ES"/>
              </w:rPr>
              <w:t>CLÁUSULA 2.ª</w:t>
            </w:r>
          </w:p>
          <w:p w14:paraId="5A4A684C" w14:textId="68EBA5E4" w:rsidR="003650E9" w:rsidRPr="00BE112D" w:rsidRDefault="003650E9" w:rsidP="00BE112D">
            <w:pPr>
              <w:jc w:val="center"/>
              <w:rPr>
                <w:b/>
                <w:bCs/>
                <w:lang w:val="es-ES"/>
              </w:rPr>
            </w:pPr>
            <w:r w:rsidRPr="00333950">
              <w:rPr>
                <w:b/>
                <w:bCs/>
                <w:lang w:val="es-ES"/>
              </w:rPr>
              <w:t>Responsabilidades de las Instituciones y Estudiantes Participantes</w:t>
            </w:r>
          </w:p>
        </w:tc>
      </w:tr>
      <w:tr w:rsidR="003650E9" w:rsidRPr="00333950" w14:paraId="09F8FFEC" w14:textId="77777777" w:rsidTr="004F2DB1">
        <w:tc>
          <w:tcPr>
            <w:tcW w:w="4428" w:type="dxa"/>
          </w:tcPr>
          <w:p w14:paraId="5ED08DC9" w14:textId="77777777" w:rsidR="003650E9" w:rsidRPr="00333950" w:rsidRDefault="003650E9" w:rsidP="003650E9">
            <w:pPr>
              <w:jc w:val="both"/>
              <w:rPr>
                <w:lang w:val="pt-BR"/>
              </w:rPr>
            </w:pPr>
            <w:r w:rsidRPr="00333950">
              <w:rPr>
                <w:lang w:val="pt-BR"/>
              </w:rPr>
              <w:t xml:space="preserve">Cada Instituição empreenderá todas as medidas cabíveis para dar o efeito máximo a este programa de intercâmbio. </w:t>
            </w:r>
          </w:p>
          <w:p w14:paraId="76592804" w14:textId="698D9C28" w:rsidR="003650E9" w:rsidRPr="00333950" w:rsidRDefault="003650E9" w:rsidP="003650E9">
            <w:pPr>
              <w:overflowPunct w:val="0"/>
              <w:jc w:val="both"/>
              <w:rPr>
                <w:lang w:val="pt-BR"/>
              </w:rPr>
            </w:pPr>
          </w:p>
        </w:tc>
        <w:tc>
          <w:tcPr>
            <w:tcW w:w="4428" w:type="dxa"/>
          </w:tcPr>
          <w:p w14:paraId="3D7715E0" w14:textId="77777777" w:rsidR="003650E9" w:rsidRPr="00333950" w:rsidRDefault="003650E9" w:rsidP="003650E9">
            <w:pPr>
              <w:jc w:val="both"/>
              <w:rPr>
                <w:lang w:val="es-ES"/>
              </w:rPr>
            </w:pPr>
            <w:r w:rsidRPr="00333950">
              <w:rPr>
                <w:lang w:val="es-ES"/>
              </w:rPr>
              <w:t>Cada Institución tomará todas las medidas razonables para dar el máximo efecto a este programa de intercambio.</w:t>
            </w:r>
          </w:p>
          <w:p w14:paraId="55611F42" w14:textId="1C64FEBF" w:rsidR="003650E9" w:rsidRPr="00333950" w:rsidRDefault="003650E9" w:rsidP="003650E9">
            <w:pPr>
              <w:jc w:val="both"/>
              <w:rPr>
                <w:lang w:val="es-ES"/>
              </w:rPr>
            </w:pPr>
          </w:p>
        </w:tc>
      </w:tr>
      <w:tr w:rsidR="003650E9" w:rsidRPr="00333950" w14:paraId="615CC53F" w14:textId="77777777" w:rsidTr="004F2DB1">
        <w:tc>
          <w:tcPr>
            <w:tcW w:w="4428" w:type="dxa"/>
          </w:tcPr>
          <w:p w14:paraId="307EA527" w14:textId="7D525D06" w:rsidR="003650E9" w:rsidRPr="00333950" w:rsidRDefault="003650E9" w:rsidP="00853F45">
            <w:pPr>
              <w:tabs>
                <w:tab w:val="left" w:pos="0"/>
              </w:tabs>
              <w:ind w:left="284" w:hanging="284"/>
              <w:jc w:val="both"/>
              <w:rPr>
                <w:lang w:val="pt-BR"/>
              </w:rPr>
            </w:pPr>
            <w:r w:rsidRPr="00333950">
              <w:rPr>
                <w:b/>
                <w:bCs/>
                <w:lang w:val="pt-BR"/>
              </w:rPr>
              <w:t>1.</w:t>
            </w:r>
            <w:r w:rsidRPr="00333950">
              <w:rPr>
                <w:b/>
                <w:bCs/>
                <w:lang w:val="pt-BR"/>
              </w:rPr>
              <w:tab/>
            </w:r>
            <w:r w:rsidRPr="00333950">
              <w:rPr>
                <w:lang w:val="pt-BR"/>
              </w:rPr>
              <w:t xml:space="preserve">Os estudantes devem cumprir com os regulamentos de sua Instituição de Origem no que diz respeito à inscrição, registro, seleção e demais condições para participação em programas de intercâmbio, assim como devem estar adequados à administração e regulamentos da Instituição de </w:t>
            </w:r>
            <w:r w:rsidRPr="00333950">
              <w:rPr>
                <w:lang w:val="pt-BR"/>
              </w:rPr>
              <w:lastRenderedPageBreak/>
              <w:t>Acolhimento relacionada com o intercâmbio.</w:t>
            </w:r>
          </w:p>
        </w:tc>
        <w:tc>
          <w:tcPr>
            <w:tcW w:w="4428" w:type="dxa"/>
          </w:tcPr>
          <w:p w14:paraId="0592874A" w14:textId="7E6DE111" w:rsidR="003650E9" w:rsidRPr="00333950" w:rsidRDefault="003650E9" w:rsidP="00853F45">
            <w:pPr>
              <w:jc w:val="both"/>
              <w:rPr>
                <w:lang w:val="es-ES"/>
              </w:rPr>
            </w:pPr>
            <w:r w:rsidRPr="00333950">
              <w:rPr>
                <w:b/>
                <w:bCs/>
                <w:lang w:val="es-ES"/>
              </w:rPr>
              <w:lastRenderedPageBreak/>
              <w:t>1.</w:t>
            </w:r>
            <w:r w:rsidRPr="00333950">
              <w:rPr>
                <w:lang w:val="es-ES"/>
              </w:rPr>
              <w:t xml:space="preserve"> Los estudiantes deberán cumplir con los reglamentos de su Institución de Origen en cuanto a inscripción, registro, selección y demás condiciones para la participación en programas de intercambio, así como estar de acuerdo con la administración y</w:t>
            </w:r>
            <w:r w:rsidR="00853F45">
              <w:rPr>
                <w:lang w:val="es-ES"/>
              </w:rPr>
              <w:t xml:space="preserve"> </w:t>
            </w:r>
            <w:r w:rsidRPr="00333950">
              <w:rPr>
                <w:lang w:val="es-ES"/>
              </w:rPr>
              <w:t>reglamentos de la Institución de Acogida relacionados con el intercambio</w:t>
            </w:r>
            <w:r w:rsidR="00853F45">
              <w:rPr>
                <w:lang w:val="es-ES"/>
              </w:rPr>
              <w:t>.</w:t>
            </w:r>
          </w:p>
        </w:tc>
      </w:tr>
      <w:tr w:rsidR="003650E9" w:rsidRPr="00333950" w14:paraId="2969EACE" w14:textId="77777777" w:rsidTr="004F2DB1">
        <w:tc>
          <w:tcPr>
            <w:tcW w:w="4428" w:type="dxa"/>
          </w:tcPr>
          <w:p w14:paraId="3F07F7E6" w14:textId="7DC14474" w:rsidR="003650E9" w:rsidRPr="00853F45" w:rsidRDefault="003650E9" w:rsidP="00853F45">
            <w:pPr>
              <w:tabs>
                <w:tab w:val="left" w:pos="284"/>
              </w:tabs>
              <w:ind w:left="284" w:hanging="284"/>
              <w:jc w:val="both"/>
            </w:pPr>
            <w:r w:rsidRPr="00853F45">
              <w:rPr>
                <w:b/>
                <w:bCs/>
                <w:lang w:val="pt-BR"/>
              </w:rPr>
              <w:lastRenderedPageBreak/>
              <w:t>2.</w:t>
            </w:r>
            <w:r w:rsidRPr="00853F45">
              <w:rPr>
                <w:lang w:val="pt-BR"/>
              </w:rPr>
              <w:tab/>
              <w:t xml:space="preserve">Os estudantes de intercâmbio deverão ser registados na Instituição de Acolhimento, mas sem a finalidade de obtenção de diploma. </w:t>
            </w:r>
            <w:proofErr w:type="spellStart"/>
            <w:r w:rsidRPr="00333950">
              <w:t>Créditos</w:t>
            </w:r>
            <w:proofErr w:type="spellEnd"/>
            <w:r w:rsidRPr="00333950">
              <w:t xml:space="preserve"> </w:t>
            </w:r>
            <w:proofErr w:type="spellStart"/>
            <w:r w:rsidRPr="00333950">
              <w:t>obtidos</w:t>
            </w:r>
            <w:proofErr w:type="spellEnd"/>
            <w:r w:rsidRPr="00333950">
              <w:t xml:space="preserve"> </w:t>
            </w:r>
            <w:proofErr w:type="spellStart"/>
            <w:r w:rsidRPr="00333950">
              <w:t>na</w:t>
            </w:r>
            <w:proofErr w:type="spellEnd"/>
            <w:r w:rsidRPr="00333950">
              <w:t xml:space="preserve"> </w:t>
            </w:r>
            <w:proofErr w:type="spellStart"/>
            <w:r w:rsidRPr="00333950">
              <w:t>Instituição</w:t>
            </w:r>
            <w:proofErr w:type="spellEnd"/>
            <w:r w:rsidRPr="00333950">
              <w:t xml:space="preserve"> de Acolhimento devem ser processados pela Instituição de Origem, em conformidade com os regulamentos dessa Instituição. </w:t>
            </w:r>
          </w:p>
        </w:tc>
        <w:tc>
          <w:tcPr>
            <w:tcW w:w="4428" w:type="dxa"/>
          </w:tcPr>
          <w:p w14:paraId="2FBE0F9E" w14:textId="5860343F" w:rsidR="003650E9" w:rsidRPr="00333950" w:rsidRDefault="003650E9" w:rsidP="00853F45">
            <w:pPr>
              <w:jc w:val="both"/>
              <w:rPr>
                <w:lang w:val="es-ES"/>
              </w:rPr>
            </w:pPr>
            <w:r w:rsidRPr="00333950">
              <w:rPr>
                <w:b/>
                <w:bCs/>
                <w:lang w:val="es-ES"/>
              </w:rPr>
              <w:t>2.</w:t>
            </w:r>
            <w:r w:rsidRPr="00333950">
              <w:rPr>
                <w:lang w:val="es-ES"/>
              </w:rPr>
              <w:t xml:space="preserve"> Los estudiantes de intercambio deben estar registrados en la Institución de Acogida, pero sin el propósito de obtener un diploma. Los créditos obtenidos en la Institución de Acogida deberán ser tramitados por la Institución de Origen, de conformidad con las normas de dicha Institución.</w:t>
            </w:r>
          </w:p>
        </w:tc>
      </w:tr>
      <w:tr w:rsidR="003650E9" w:rsidRPr="00333950" w14:paraId="659D3D05" w14:textId="77777777" w:rsidTr="004F2DB1">
        <w:tc>
          <w:tcPr>
            <w:tcW w:w="4428" w:type="dxa"/>
          </w:tcPr>
          <w:p w14:paraId="5F61A279" w14:textId="7A6C01BC" w:rsidR="003650E9" w:rsidRPr="00853F45" w:rsidRDefault="003650E9" w:rsidP="00853F45">
            <w:pPr>
              <w:tabs>
                <w:tab w:val="left" w:pos="284"/>
              </w:tabs>
              <w:ind w:left="284" w:hanging="284"/>
              <w:jc w:val="both"/>
            </w:pPr>
            <w:r w:rsidRPr="00333950">
              <w:rPr>
                <w:b/>
                <w:bCs/>
                <w:lang w:val="pt-BR"/>
              </w:rPr>
              <w:t>3.</w:t>
            </w:r>
            <w:r w:rsidRPr="00333950">
              <w:rPr>
                <w:lang w:val="pt-BR"/>
              </w:rPr>
              <w:tab/>
              <w:t xml:space="preserve">Para cada estudante serão fornecidos os mesmos recursos acadêmicos que estão disponíveis a todos os estudantes na Instituição de Acolhimento, que prestará serviços de consultoria, orientação e aconselhamento para ajudar os estudantes de intercâmbio em seus estudos e vida no exterior. </w:t>
            </w:r>
            <w:r w:rsidRPr="00333950">
              <w:t xml:space="preserve">Ambas as </w:t>
            </w:r>
            <w:proofErr w:type="spellStart"/>
            <w:r w:rsidRPr="00333950">
              <w:t>Instituições</w:t>
            </w:r>
            <w:proofErr w:type="spellEnd"/>
            <w:r w:rsidRPr="00333950">
              <w:t xml:space="preserve"> </w:t>
            </w:r>
            <w:proofErr w:type="spellStart"/>
            <w:r w:rsidRPr="00333950">
              <w:t>deverão</w:t>
            </w:r>
            <w:proofErr w:type="spellEnd"/>
            <w:r w:rsidRPr="00333950">
              <w:t xml:space="preserve"> nomear um orientador acadêmico para cada estudante de intercâmbio. </w:t>
            </w:r>
          </w:p>
        </w:tc>
        <w:tc>
          <w:tcPr>
            <w:tcW w:w="4428" w:type="dxa"/>
          </w:tcPr>
          <w:p w14:paraId="3FA2DA4B" w14:textId="1C8B8335" w:rsidR="003650E9" w:rsidRPr="00333950" w:rsidRDefault="003650E9" w:rsidP="00853F45">
            <w:pPr>
              <w:jc w:val="both"/>
              <w:rPr>
                <w:lang w:val="es-ES"/>
              </w:rPr>
            </w:pPr>
            <w:r w:rsidRPr="00333950">
              <w:rPr>
                <w:b/>
                <w:bCs/>
                <w:lang w:val="es-ES"/>
              </w:rPr>
              <w:t>3.</w:t>
            </w:r>
            <w:r w:rsidRPr="00333950">
              <w:rPr>
                <w:lang w:val="es-ES"/>
              </w:rPr>
              <w:t xml:space="preserve"> Cada estudiante contará con los mismos recursos académicos que están disponibles para todos los estudiantes en la Institución de Acogida, la cual brindará servicios de consultoría, orientación y asesoramiento para ayudar a los estudiantes de intercambio en sus estudios y vida en el extranjero. Ambas Instituciones deberán designar un consejero académico para cada estudiante de intercambio.</w:t>
            </w:r>
          </w:p>
        </w:tc>
      </w:tr>
      <w:tr w:rsidR="003650E9" w:rsidRPr="00333950" w14:paraId="657C6862" w14:textId="77777777" w:rsidTr="004F2DB1">
        <w:tc>
          <w:tcPr>
            <w:tcW w:w="4428" w:type="dxa"/>
          </w:tcPr>
          <w:p w14:paraId="5C3AD77C" w14:textId="2F35501D" w:rsidR="003650E9" w:rsidRPr="00853F45" w:rsidRDefault="003650E9" w:rsidP="00853F45">
            <w:pPr>
              <w:tabs>
                <w:tab w:val="left" w:pos="284"/>
              </w:tabs>
              <w:ind w:left="284" w:hanging="284"/>
              <w:jc w:val="both"/>
              <w:rPr>
                <w:lang w:val="pt-BR"/>
              </w:rPr>
            </w:pPr>
            <w:r w:rsidRPr="00333950">
              <w:rPr>
                <w:b/>
                <w:bCs/>
                <w:lang w:val="pt-BR"/>
              </w:rPr>
              <w:t>4.</w:t>
            </w:r>
            <w:r w:rsidRPr="00333950">
              <w:rPr>
                <w:lang w:val="pt-BR"/>
              </w:rPr>
              <w:tab/>
              <w:t>Será de responsabilidade de cada estudante obter a aprovação oficial em sua Instituição de Origem para as disciplinas cursadas na Instituição de Acolhimento.</w:t>
            </w:r>
          </w:p>
        </w:tc>
        <w:tc>
          <w:tcPr>
            <w:tcW w:w="4428" w:type="dxa"/>
          </w:tcPr>
          <w:p w14:paraId="7275002B" w14:textId="77777777" w:rsidR="003650E9" w:rsidRPr="00333950" w:rsidRDefault="003650E9" w:rsidP="003650E9">
            <w:pPr>
              <w:jc w:val="both"/>
              <w:rPr>
                <w:lang w:val="es-ES"/>
              </w:rPr>
            </w:pPr>
            <w:r w:rsidRPr="00333950">
              <w:rPr>
                <w:b/>
                <w:bCs/>
                <w:lang w:val="es-ES"/>
              </w:rPr>
              <w:t>4.</w:t>
            </w:r>
            <w:r w:rsidRPr="00333950">
              <w:rPr>
                <w:lang w:val="es-ES"/>
              </w:rPr>
              <w:t xml:space="preserve"> Será responsabilidad de cada estudiante obtener la aprobación oficial en su Institución de Origen para las asignaturas cursadas en la Institución de Destino.</w:t>
            </w:r>
          </w:p>
          <w:p w14:paraId="586994C0" w14:textId="758C7AAB" w:rsidR="003650E9" w:rsidRPr="00333950" w:rsidRDefault="003650E9" w:rsidP="003650E9">
            <w:pPr>
              <w:jc w:val="both"/>
              <w:rPr>
                <w:lang w:val="es-ES"/>
              </w:rPr>
            </w:pPr>
          </w:p>
        </w:tc>
      </w:tr>
      <w:tr w:rsidR="003650E9" w:rsidRPr="00333950" w14:paraId="5B5F9E85" w14:textId="77777777" w:rsidTr="004F2DB1">
        <w:tc>
          <w:tcPr>
            <w:tcW w:w="4428" w:type="dxa"/>
          </w:tcPr>
          <w:p w14:paraId="57793F7D" w14:textId="160F03F6" w:rsidR="003650E9" w:rsidRPr="00853F45" w:rsidRDefault="003650E9" w:rsidP="00853F45">
            <w:pPr>
              <w:tabs>
                <w:tab w:val="left" w:pos="284"/>
              </w:tabs>
              <w:ind w:left="284" w:hanging="284"/>
              <w:jc w:val="both"/>
            </w:pPr>
            <w:r w:rsidRPr="00853F45">
              <w:rPr>
                <w:b/>
                <w:bCs/>
                <w:lang w:val="pt-BR"/>
              </w:rPr>
              <w:t>5.</w:t>
            </w:r>
            <w:r w:rsidRPr="00853F45">
              <w:rPr>
                <w:b/>
                <w:bCs/>
                <w:lang w:val="pt-BR"/>
              </w:rPr>
              <w:tab/>
            </w:r>
            <w:r w:rsidRPr="00853F45">
              <w:rPr>
                <w:lang w:val="pt-BR"/>
              </w:rPr>
              <w:t xml:space="preserve">O período de intercâmbio não será, em princípio, inferior a 6 meses nem superior a um ano civil. </w:t>
            </w:r>
            <w:proofErr w:type="spellStart"/>
            <w:r w:rsidRPr="00333950">
              <w:t>Após</w:t>
            </w:r>
            <w:proofErr w:type="spellEnd"/>
            <w:r w:rsidRPr="00333950">
              <w:t xml:space="preserve"> o </w:t>
            </w:r>
            <w:proofErr w:type="spellStart"/>
            <w:r w:rsidRPr="00333950">
              <w:t>término</w:t>
            </w:r>
            <w:proofErr w:type="spellEnd"/>
            <w:r w:rsidRPr="00333950">
              <w:t xml:space="preserve"> do intercâmbio, os estudantes de intercâmbio são obrigados a retornar à sua Instituição de Origem. A aprovação de ambas as Instituições é necessária para qualquer forma de </w:t>
            </w:r>
            <w:proofErr w:type="spellStart"/>
            <w:r w:rsidRPr="00333950">
              <w:t>extensão</w:t>
            </w:r>
            <w:proofErr w:type="spellEnd"/>
            <w:r w:rsidRPr="00333950">
              <w:t xml:space="preserve"> do </w:t>
            </w:r>
            <w:proofErr w:type="spellStart"/>
            <w:r w:rsidRPr="00333950">
              <w:t>intercâmbio</w:t>
            </w:r>
            <w:proofErr w:type="spellEnd"/>
            <w:r w:rsidRPr="00333950">
              <w:t>.</w:t>
            </w:r>
          </w:p>
        </w:tc>
        <w:tc>
          <w:tcPr>
            <w:tcW w:w="4428" w:type="dxa"/>
          </w:tcPr>
          <w:p w14:paraId="61858C2E" w14:textId="2B4F236E" w:rsidR="003650E9" w:rsidRPr="00853F45" w:rsidRDefault="003650E9" w:rsidP="003650E9">
            <w:pPr>
              <w:jc w:val="both"/>
              <w:rPr>
                <w:lang w:val="es-ES"/>
              </w:rPr>
            </w:pPr>
            <w:r w:rsidRPr="00333950">
              <w:rPr>
                <w:b/>
                <w:bCs/>
                <w:lang w:val="es-ES"/>
              </w:rPr>
              <w:t>5.</w:t>
            </w:r>
            <w:r w:rsidRPr="00333950">
              <w:rPr>
                <w:lang w:val="es-ES"/>
              </w:rPr>
              <w:t xml:space="preserve"> El período de intercambio, en principio, no será inferior a 6 meses ni superior a un año natural. Después del final del intercambio, los estudiantes de intercambio deben regresar a su institución de origen. Se requiere la aprobación de ambas Instituciones para cualquier forma de extensión del intercambio.</w:t>
            </w:r>
          </w:p>
        </w:tc>
      </w:tr>
      <w:tr w:rsidR="003650E9" w:rsidRPr="00333950" w14:paraId="23DC1967" w14:textId="77777777" w:rsidTr="004F2DB1">
        <w:tc>
          <w:tcPr>
            <w:tcW w:w="4428" w:type="dxa"/>
          </w:tcPr>
          <w:p w14:paraId="0BAA04B9" w14:textId="5917B567" w:rsidR="003650E9" w:rsidRPr="00853F45" w:rsidRDefault="00F03363" w:rsidP="00853F45">
            <w:pPr>
              <w:tabs>
                <w:tab w:val="left" w:pos="284"/>
              </w:tabs>
              <w:ind w:left="284" w:hanging="284"/>
              <w:jc w:val="both"/>
            </w:pPr>
            <w:r w:rsidRPr="00333950">
              <w:rPr>
                <w:b/>
                <w:bCs/>
                <w:lang w:val="pt-BR"/>
              </w:rPr>
              <w:t>6.</w:t>
            </w:r>
            <w:r w:rsidRPr="00333950">
              <w:rPr>
                <w:b/>
                <w:bCs/>
                <w:lang w:val="pt-BR"/>
              </w:rPr>
              <w:tab/>
            </w:r>
            <w:r w:rsidRPr="00333950">
              <w:rPr>
                <w:lang w:val="pt-BR"/>
              </w:rPr>
              <w:t xml:space="preserve">Os estudantes de intercâmbio podem exercer os mesmos direitos e privilégios que são usufruídos por todos os outros estudantes matriculados na Instituição de Acolhimento, se não houver sido estipulado o contrário no presente acordo, bem como quaisquer direitos que lhes são conferidos pelas leis do país de acolhimento. </w:t>
            </w:r>
            <w:r w:rsidRPr="00333950">
              <w:t xml:space="preserve">Ambas as </w:t>
            </w:r>
            <w:proofErr w:type="spellStart"/>
            <w:r w:rsidRPr="00333950">
              <w:t>Instituições</w:t>
            </w:r>
            <w:proofErr w:type="spellEnd"/>
            <w:r w:rsidRPr="00333950">
              <w:t xml:space="preserve">, no entanto, reservam-se no direito de expulsar ou tomar outras medidas adequadas contra os estudantes de </w:t>
            </w:r>
            <w:r w:rsidRPr="00333950">
              <w:lastRenderedPageBreak/>
              <w:t xml:space="preserve">intercâmbio por falta cometida em violação de normas e regulamentos estabelecidos pela Instituição ou pelo país de acolhimento. </w:t>
            </w:r>
          </w:p>
        </w:tc>
        <w:tc>
          <w:tcPr>
            <w:tcW w:w="4428" w:type="dxa"/>
          </w:tcPr>
          <w:p w14:paraId="69072B45" w14:textId="77777777" w:rsidR="00F03363" w:rsidRPr="00333950" w:rsidRDefault="00F03363" w:rsidP="00F03363">
            <w:pPr>
              <w:jc w:val="both"/>
              <w:rPr>
                <w:lang w:val="es-ES"/>
              </w:rPr>
            </w:pPr>
            <w:r w:rsidRPr="00333950">
              <w:rPr>
                <w:b/>
                <w:bCs/>
                <w:lang w:val="es-ES"/>
              </w:rPr>
              <w:lastRenderedPageBreak/>
              <w:t>6.</w:t>
            </w:r>
            <w:r w:rsidRPr="00333950">
              <w:rPr>
                <w:lang w:val="es-ES"/>
              </w:rPr>
              <w:t xml:space="preserve"> Los estudiantes de intercambio podrán ejercer los mismos derechos y privilegios que disfrutan todos los demás estudiantes matriculados en la Institución de Acogida, salvo que se estipule lo contrario en este acuerdo, así como los derechos que les confieran las leyes del país de acogida. Ambas Instituciones, sin embargo, se reservan el derecho de expulsar o tomar otras medidas apropiadas en contra los estudiantes de intercambio por mala conducta cometida en violación de las </w:t>
            </w:r>
            <w:r w:rsidRPr="00333950">
              <w:rPr>
                <w:lang w:val="es-ES"/>
              </w:rPr>
              <w:lastRenderedPageBreak/>
              <w:t>normas y reglamentos establecidos por la Institución o el país anfitrión.</w:t>
            </w:r>
          </w:p>
          <w:p w14:paraId="1483EB07" w14:textId="77777777" w:rsidR="003650E9" w:rsidRPr="00333950" w:rsidRDefault="003650E9" w:rsidP="003650E9">
            <w:pPr>
              <w:jc w:val="both"/>
              <w:rPr>
                <w:b/>
                <w:bCs/>
                <w:lang w:val="es-ES"/>
              </w:rPr>
            </w:pPr>
          </w:p>
        </w:tc>
      </w:tr>
      <w:tr w:rsidR="003650E9" w:rsidRPr="00333950" w14:paraId="14C3E555" w14:textId="77777777" w:rsidTr="004F2DB1">
        <w:tc>
          <w:tcPr>
            <w:tcW w:w="4428" w:type="dxa"/>
          </w:tcPr>
          <w:p w14:paraId="7297735F" w14:textId="7D9723BB" w:rsidR="003650E9" w:rsidRPr="00853F45" w:rsidRDefault="00F03363" w:rsidP="00853F45">
            <w:pPr>
              <w:tabs>
                <w:tab w:val="left" w:pos="284"/>
              </w:tabs>
              <w:ind w:left="284" w:hanging="284"/>
              <w:jc w:val="both"/>
            </w:pPr>
            <w:r w:rsidRPr="00333950">
              <w:rPr>
                <w:b/>
                <w:bCs/>
                <w:lang w:val="pt-BR"/>
              </w:rPr>
              <w:lastRenderedPageBreak/>
              <w:t>7.</w:t>
            </w:r>
            <w:r w:rsidRPr="00333950">
              <w:rPr>
                <w:lang w:val="pt-BR"/>
              </w:rPr>
              <w:tab/>
              <w:t xml:space="preserve">A Instituição de Acolhimento fornecerá um histórico/certificado que incluirá as atividades desenvolvidas pelo estudante, sendo que tais atividades poderão ser aceitas e reconhecidas pela Instituição de Origem de acordo com seus critérios internos. </w:t>
            </w:r>
            <w:r w:rsidRPr="00333950">
              <w:t xml:space="preserve">A </w:t>
            </w:r>
            <w:proofErr w:type="spellStart"/>
            <w:r w:rsidRPr="00333950">
              <w:t>Instituição</w:t>
            </w:r>
            <w:proofErr w:type="spellEnd"/>
            <w:r w:rsidRPr="00333950">
              <w:t xml:space="preserve"> de </w:t>
            </w:r>
            <w:proofErr w:type="spellStart"/>
            <w:r w:rsidRPr="00333950">
              <w:t>Origem</w:t>
            </w:r>
            <w:proofErr w:type="spellEnd"/>
            <w:r w:rsidRPr="00333950">
              <w:t xml:space="preserve"> providenciará para que seja mencionado no Histórico Escolar do estudante entregue pela Instituição de Acolhimento, quando do término do intercâmbio, informações sobre este, fazendo-se constar o nome da Instituição de Acolhimento, o período e o local do intercâmbio realizado, dentre outras informações que se entender pertinentes. Neste histórico escolar também deverão constar os resultados académicos obtidos pelo estudante em cada disciplina cursada e o número de horas-aula e de créditos acadêmicos correspondentes. A Instituição de Origem pode conceder créditos aos seus alunos de acordo com suas próprias regras para os estudos concluídos </w:t>
            </w:r>
            <w:proofErr w:type="spellStart"/>
            <w:r w:rsidRPr="00333950">
              <w:t>na</w:t>
            </w:r>
            <w:proofErr w:type="spellEnd"/>
            <w:r w:rsidRPr="00333950">
              <w:t xml:space="preserve"> </w:t>
            </w:r>
            <w:proofErr w:type="spellStart"/>
            <w:r w:rsidRPr="00333950">
              <w:t>Instituição</w:t>
            </w:r>
            <w:proofErr w:type="spellEnd"/>
            <w:r w:rsidRPr="00333950">
              <w:t xml:space="preserve"> de </w:t>
            </w:r>
            <w:proofErr w:type="spellStart"/>
            <w:r w:rsidRPr="00333950">
              <w:t>Acolhimento</w:t>
            </w:r>
            <w:proofErr w:type="spellEnd"/>
            <w:r w:rsidRPr="00333950">
              <w:t>.</w:t>
            </w:r>
          </w:p>
        </w:tc>
        <w:tc>
          <w:tcPr>
            <w:tcW w:w="4428" w:type="dxa"/>
          </w:tcPr>
          <w:p w14:paraId="74276BC8" w14:textId="77777777" w:rsidR="00F03363" w:rsidRPr="00333950" w:rsidRDefault="00F03363" w:rsidP="00F03363">
            <w:pPr>
              <w:jc w:val="both"/>
              <w:rPr>
                <w:lang w:val="es-ES"/>
              </w:rPr>
            </w:pPr>
            <w:r w:rsidRPr="00333950">
              <w:rPr>
                <w:b/>
                <w:bCs/>
                <w:lang w:val="es-ES"/>
              </w:rPr>
              <w:t>7.</w:t>
            </w:r>
            <w:r w:rsidRPr="00333950">
              <w:rPr>
                <w:lang w:val="es-ES"/>
              </w:rPr>
              <w:t xml:space="preserve"> La Institución de Acogida proporcionará un histórico/certificado que incluirá las actividades desarrolladas por el estudiante, y dichas actividades podrán ser aceptadas y reconocidas por la Institución de Origen de acuerdo con sus criterios internos. La Institución de Origen gestionará que la información sobre el intercambio sea mencionada en el Histórico Académico del estudiante entregado por la Institución de Acogida, al finalizar el intercambio, incluyendo el nombre de la Institución de Acogida, el período y lugar del intercambio realizado, y otras informaciones que se consideren pertinentes. Este expediente académico también deberá incluir los resultados académicos obtenidos por el estudiante en cada asignatura cursada y el número de horas de clase y los créditos académicos correspondientes. La Institución de Origen podrá otorgar créditos a sus estudiantes de acuerdo con sus propias reglas por estudios realizados en la Institución de Acogida.</w:t>
            </w:r>
          </w:p>
          <w:p w14:paraId="373203AD" w14:textId="77777777" w:rsidR="003650E9" w:rsidRPr="00333950" w:rsidRDefault="003650E9" w:rsidP="003650E9">
            <w:pPr>
              <w:jc w:val="both"/>
              <w:rPr>
                <w:b/>
                <w:bCs/>
                <w:lang w:val="es-ES"/>
              </w:rPr>
            </w:pPr>
          </w:p>
        </w:tc>
      </w:tr>
      <w:tr w:rsidR="003650E9" w:rsidRPr="00333950" w14:paraId="014004FC" w14:textId="77777777" w:rsidTr="004F2DB1">
        <w:tc>
          <w:tcPr>
            <w:tcW w:w="4428" w:type="dxa"/>
          </w:tcPr>
          <w:p w14:paraId="0251F730" w14:textId="2A42ABAE" w:rsidR="003650E9" w:rsidRPr="00853F45" w:rsidRDefault="00F03363" w:rsidP="00853F45">
            <w:pPr>
              <w:tabs>
                <w:tab w:val="left" w:pos="284"/>
              </w:tabs>
              <w:ind w:left="284" w:hanging="284"/>
              <w:jc w:val="both"/>
            </w:pPr>
            <w:r w:rsidRPr="00333950">
              <w:rPr>
                <w:b/>
                <w:bCs/>
                <w:lang w:val="pt-BR"/>
              </w:rPr>
              <w:t>8.</w:t>
            </w:r>
            <w:r w:rsidRPr="00333950">
              <w:rPr>
                <w:b/>
                <w:bCs/>
                <w:lang w:val="pt-BR"/>
              </w:rPr>
              <w:tab/>
            </w:r>
            <w:r w:rsidRPr="00333950">
              <w:rPr>
                <w:lang w:val="pt-BR"/>
              </w:rPr>
              <w:t xml:space="preserve">A Instituição de Acolhimento reserva o direito de recusar qualquer candidato cujo dossiê académico possa parecer inaceitável para o intercâmbio segundo o seu exclusivo critério. </w:t>
            </w:r>
            <w:r w:rsidRPr="00333950">
              <w:t xml:space="preserve">Neste </w:t>
            </w:r>
            <w:proofErr w:type="spellStart"/>
            <w:r w:rsidRPr="00333950">
              <w:t>caso</w:t>
            </w:r>
            <w:proofErr w:type="spellEnd"/>
            <w:r w:rsidRPr="00333950">
              <w:t xml:space="preserve">, a </w:t>
            </w:r>
            <w:proofErr w:type="spellStart"/>
            <w:r w:rsidRPr="00333950">
              <w:t>Instituição</w:t>
            </w:r>
            <w:proofErr w:type="spellEnd"/>
            <w:r w:rsidRPr="00333950">
              <w:t xml:space="preserve"> de Origem poderá apresentar o dossiê de outros candidatos. É, no entanto, vedado à Instituição de Origem e à Instituição de Acolhimento excluir do processo de intercâmbio estudantes, baseando-se em considerações de cor, de raça, de origem nacional ou étnica, de sexo, de crenças religiosas, ou quaisquer </w:t>
            </w:r>
            <w:proofErr w:type="spellStart"/>
            <w:r w:rsidRPr="00333950">
              <w:t>outras</w:t>
            </w:r>
            <w:proofErr w:type="spellEnd"/>
            <w:r w:rsidRPr="00333950">
              <w:t xml:space="preserve"> </w:t>
            </w:r>
            <w:proofErr w:type="spellStart"/>
            <w:r w:rsidRPr="00333950">
              <w:t>formas</w:t>
            </w:r>
            <w:proofErr w:type="spellEnd"/>
            <w:r w:rsidRPr="00333950">
              <w:t xml:space="preserve"> de </w:t>
            </w:r>
            <w:proofErr w:type="spellStart"/>
            <w:r w:rsidRPr="00333950">
              <w:t>discriminação</w:t>
            </w:r>
            <w:proofErr w:type="spellEnd"/>
            <w:r w:rsidRPr="00333950">
              <w:t>.</w:t>
            </w:r>
          </w:p>
        </w:tc>
        <w:tc>
          <w:tcPr>
            <w:tcW w:w="4428" w:type="dxa"/>
          </w:tcPr>
          <w:p w14:paraId="1D848DC8" w14:textId="5AC0F7AB" w:rsidR="003650E9" w:rsidRPr="00853F45" w:rsidRDefault="00F03363" w:rsidP="003650E9">
            <w:pPr>
              <w:jc w:val="both"/>
              <w:rPr>
                <w:lang w:val="es-ES"/>
              </w:rPr>
            </w:pPr>
            <w:r w:rsidRPr="00333950">
              <w:rPr>
                <w:b/>
                <w:bCs/>
                <w:lang w:val="es-ES"/>
              </w:rPr>
              <w:t>8.</w:t>
            </w:r>
            <w:r w:rsidRPr="00333950">
              <w:rPr>
                <w:lang w:val="es-ES"/>
              </w:rPr>
              <w:t xml:space="preserve"> La Institución de Acogida se reserva el derecho de rechazar a cualquier candidato cuyo expediente académico pueda parecer inaceptable para el intercambio de acuerdo con sus criterios. En este caso, la Institución de Origen podrá presentar el expediente de otros candidatos. Sin embargo, está prohibido que la Institución de Origen y la Institución de Acogida excluyan a los estudiantes del proceso de intercambio, con base en consideraciones de color, raza, origen nacional o étnico, sexo, creencias religiosas o cualquier otra forma de discriminación.</w:t>
            </w:r>
          </w:p>
        </w:tc>
      </w:tr>
      <w:tr w:rsidR="003650E9" w:rsidRPr="00333950" w14:paraId="15A25A90" w14:textId="77777777" w:rsidTr="004F2DB1">
        <w:tc>
          <w:tcPr>
            <w:tcW w:w="4428" w:type="dxa"/>
          </w:tcPr>
          <w:p w14:paraId="2BFE2A90" w14:textId="37EA4392" w:rsidR="003650E9" w:rsidRPr="00853F45" w:rsidRDefault="00F03363" w:rsidP="00853F45">
            <w:pPr>
              <w:tabs>
                <w:tab w:val="left" w:pos="284"/>
              </w:tabs>
              <w:ind w:left="284" w:hanging="284"/>
              <w:jc w:val="both"/>
            </w:pPr>
            <w:r w:rsidRPr="00853F45">
              <w:rPr>
                <w:b/>
                <w:bCs/>
                <w:lang w:val="pt-BR"/>
              </w:rPr>
              <w:t>9.</w:t>
            </w:r>
            <w:r w:rsidRPr="00853F45">
              <w:rPr>
                <w:lang w:val="pt-BR"/>
              </w:rPr>
              <w:tab/>
              <w:t xml:space="preserve">As obrigações das Instituições definidas neste </w:t>
            </w:r>
            <w:r w:rsidRPr="00853F45">
              <w:rPr>
                <w:b/>
                <w:lang w:val="pt-BR"/>
              </w:rPr>
              <w:t>Aditivo</w:t>
            </w:r>
            <w:r w:rsidRPr="00853F45">
              <w:rPr>
                <w:lang w:val="pt-BR"/>
              </w:rPr>
              <w:t xml:space="preserve"> referem-se unicamente aos estudantes participantes do intercâmbio e </w:t>
            </w:r>
            <w:r w:rsidRPr="00853F45">
              <w:rPr>
                <w:lang w:val="pt-BR"/>
              </w:rPr>
              <w:lastRenderedPageBreak/>
              <w:t xml:space="preserve">não incluem nem as esposas/esposos, companheiros/companheiras ou quaisquer pessoas deles dependentes. </w:t>
            </w:r>
            <w:r w:rsidRPr="00333950">
              <w:t xml:space="preserve">As </w:t>
            </w:r>
            <w:proofErr w:type="spellStart"/>
            <w:r w:rsidRPr="00333950">
              <w:t>pessoas</w:t>
            </w:r>
            <w:proofErr w:type="spellEnd"/>
            <w:r w:rsidRPr="00333950">
              <w:t xml:space="preserve"> que </w:t>
            </w:r>
            <w:proofErr w:type="spellStart"/>
            <w:r w:rsidRPr="00333950">
              <w:t>acompanham</w:t>
            </w:r>
            <w:proofErr w:type="spellEnd"/>
            <w:r w:rsidRPr="00333950">
              <w:t xml:space="preserve"> os participantes do intercâmbio ficam, sob todos os aspetos, à responsabilidade única e exclusiva dos </w:t>
            </w:r>
            <w:proofErr w:type="spellStart"/>
            <w:r w:rsidRPr="00333950">
              <w:t>estudantes</w:t>
            </w:r>
            <w:proofErr w:type="spellEnd"/>
            <w:r w:rsidRPr="00333950">
              <w:t xml:space="preserve"> de </w:t>
            </w:r>
            <w:proofErr w:type="spellStart"/>
            <w:r w:rsidRPr="00333950">
              <w:t>intercâmbio</w:t>
            </w:r>
            <w:proofErr w:type="spellEnd"/>
            <w:r w:rsidRPr="00333950">
              <w:t>.</w:t>
            </w:r>
          </w:p>
        </w:tc>
        <w:tc>
          <w:tcPr>
            <w:tcW w:w="4428" w:type="dxa"/>
          </w:tcPr>
          <w:p w14:paraId="50B39D32" w14:textId="2ED02E56" w:rsidR="003650E9" w:rsidRPr="00333950" w:rsidRDefault="00F03363" w:rsidP="003650E9">
            <w:pPr>
              <w:jc w:val="both"/>
              <w:rPr>
                <w:b/>
                <w:bCs/>
                <w:lang w:val="es-ES"/>
              </w:rPr>
            </w:pPr>
            <w:r w:rsidRPr="00333950">
              <w:rPr>
                <w:b/>
                <w:bCs/>
                <w:lang w:val="es-ES"/>
              </w:rPr>
              <w:lastRenderedPageBreak/>
              <w:t>9.</w:t>
            </w:r>
            <w:r w:rsidRPr="00333950">
              <w:rPr>
                <w:lang w:val="es-ES"/>
              </w:rPr>
              <w:t xml:space="preserve"> Las obligaciones de las Instituciones definidas en esta </w:t>
            </w:r>
            <w:r w:rsidRPr="00853F45">
              <w:rPr>
                <w:b/>
                <w:bCs/>
                <w:lang w:val="es-ES"/>
              </w:rPr>
              <w:t>Adenda</w:t>
            </w:r>
            <w:r w:rsidRPr="00333950">
              <w:rPr>
                <w:lang w:val="es-ES"/>
              </w:rPr>
              <w:t xml:space="preserve"> se refieren únicamente a los estudiantes que participan </w:t>
            </w:r>
            <w:r w:rsidRPr="00333950">
              <w:rPr>
                <w:lang w:val="es-ES"/>
              </w:rPr>
              <w:lastRenderedPageBreak/>
              <w:t>en el intercambio y no incluyen a sus esposas/esposos, compañeras/compañeros o cualquier dependiente de ellos. Las personas que acompañan a los participantes del intercambio son, en todos los aspectos, responsabilidad única y exclusiva de los estudiantes de intercambio.</w:t>
            </w:r>
          </w:p>
        </w:tc>
      </w:tr>
      <w:tr w:rsidR="003650E9" w:rsidRPr="00333950" w14:paraId="31DFCC0C" w14:textId="77777777" w:rsidTr="004F2DB1">
        <w:tc>
          <w:tcPr>
            <w:tcW w:w="4428" w:type="dxa"/>
          </w:tcPr>
          <w:p w14:paraId="3B67E505" w14:textId="77777777" w:rsidR="002C1C5B" w:rsidRPr="00333950" w:rsidRDefault="002C1C5B" w:rsidP="002C1C5B">
            <w:pPr>
              <w:jc w:val="center"/>
              <w:rPr>
                <w:b/>
              </w:rPr>
            </w:pPr>
            <w:r w:rsidRPr="00333950">
              <w:rPr>
                <w:b/>
              </w:rPr>
              <w:lastRenderedPageBreak/>
              <w:t>CLÁUSULA 3.ª</w:t>
            </w:r>
          </w:p>
          <w:p w14:paraId="78A2DA37" w14:textId="31A15A0B" w:rsidR="003650E9" w:rsidRPr="005B3AEF" w:rsidRDefault="002C1C5B" w:rsidP="005B3AEF">
            <w:pPr>
              <w:jc w:val="center"/>
              <w:rPr>
                <w:b/>
              </w:rPr>
            </w:pPr>
            <w:proofErr w:type="spellStart"/>
            <w:r w:rsidRPr="00333950">
              <w:rPr>
                <w:b/>
              </w:rPr>
              <w:t>Número</w:t>
            </w:r>
            <w:proofErr w:type="spellEnd"/>
            <w:r w:rsidRPr="00333950">
              <w:rPr>
                <w:b/>
              </w:rPr>
              <w:t xml:space="preserve"> de </w:t>
            </w:r>
            <w:proofErr w:type="spellStart"/>
            <w:r w:rsidRPr="00333950">
              <w:rPr>
                <w:b/>
              </w:rPr>
              <w:t>Estudantes</w:t>
            </w:r>
            <w:proofErr w:type="spellEnd"/>
          </w:p>
        </w:tc>
        <w:tc>
          <w:tcPr>
            <w:tcW w:w="4428" w:type="dxa"/>
          </w:tcPr>
          <w:p w14:paraId="48DFFDE9" w14:textId="77777777" w:rsidR="002C1C5B" w:rsidRPr="00333950" w:rsidRDefault="002C1C5B" w:rsidP="002C1C5B">
            <w:pPr>
              <w:jc w:val="center"/>
              <w:rPr>
                <w:b/>
                <w:bCs/>
                <w:lang w:val="es-ES"/>
              </w:rPr>
            </w:pPr>
            <w:r w:rsidRPr="00333950">
              <w:rPr>
                <w:b/>
                <w:bCs/>
                <w:lang w:val="es-ES"/>
              </w:rPr>
              <w:t>CLÁUSULA 3.ª</w:t>
            </w:r>
          </w:p>
          <w:p w14:paraId="1A9A70A3" w14:textId="16082B3F" w:rsidR="003650E9" w:rsidRPr="00333950" w:rsidRDefault="002C1C5B" w:rsidP="005B3AEF">
            <w:pPr>
              <w:jc w:val="center"/>
              <w:rPr>
                <w:b/>
                <w:bCs/>
                <w:lang w:val="es-ES"/>
              </w:rPr>
            </w:pPr>
            <w:r w:rsidRPr="00333950">
              <w:rPr>
                <w:b/>
                <w:bCs/>
                <w:lang w:val="es-ES"/>
              </w:rPr>
              <w:t>Número de estudiantes</w:t>
            </w:r>
          </w:p>
        </w:tc>
      </w:tr>
      <w:tr w:rsidR="003650E9" w:rsidRPr="00333950" w14:paraId="2233E818" w14:textId="77777777" w:rsidTr="004F2DB1">
        <w:tc>
          <w:tcPr>
            <w:tcW w:w="4428" w:type="dxa"/>
          </w:tcPr>
          <w:p w14:paraId="5E2F6E0B" w14:textId="526FBBCB" w:rsidR="003650E9" w:rsidRPr="005B3AEF" w:rsidRDefault="002C1C5B" w:rsidP="005B3AEF">
            <w:pPr>
              <w:tabs>
                <w:tab w:val="left" w:pos="284"/>
              </w:tabs>
              <w:ind w:left="284" w:hanging="284"/>
              <w:jc w:val="both"/>
            </w:pPr>
            <w:r w:rsidRPr="00333950">
              <w:rPr>
                <w:b/>
                <w:bCs/>
                <w:lang w:val="pt-BR"/>
              </w:rPr>
              <w:t>1.</w:t>
            </w:r>
            <w:r w:rsidRPr="00333950">
              <w:rPr>
                <w:lang w:val="pt-BR"/>
              </w:rPr>
              <w:tab/>
              <w:t xml:space="preserve">O número de estudantes que participarão do intercâmbio será acordado entre as Instituições. </w:t>
            </w:r>
            <w:r w:rsidRPr="00333950">
              <w:t xml:space="preserve">É </w:t>
            </w:r>
            <w:proofErr w:type="spellStart"/>
            <w:r w:rsidRPr="00333950">
              <w:t>desejável</w:t>
            </w:r>
            <w:proofErr w:type="spellEnd"/>
            <w:r w:rsidRPr="00333950">
              <w:t xml:space="preserve"> que </w:t>
            </w:r>
            <w:proofErr w:type="spellStart"/>
            <w:r w:rsidRPr="00333950">
              <w:t>o</w:t>
            </w:r>
            <w:proofErr w:type="spellEnd"/>
            <w:r w:rsidRPr="00333950">
              <w:t xml:space="preserve"> número de estudantes em intercâmbio seja igual para as duas Instituições em cada ano. Entretanto, se esta igualdade não for realizada por ano, deverá ser feito um esforço para se chegar a um número igual no período de cinco </w:t>
            </w:r>
            <w:proofErr w:type="spellStart"/>
            <w:r w:rsidRPr="00333950">
              <w:t>anos</w:t>
            </w:r>
            <w:proofErr w:type="spellEnd"/>
            <w:r w:rsidRPr="00333950">
              <w:t xml:space="preserve">, </w:t>
            </w:r>
            <w:proofErr w:type="spellStart"/>
            <w:r w:rsidRPr="00333950">
              <w:t>definido</w:t>
            </w:r>
            <w:proofErr w:type="spellEnd"/>
            <w:r w:rsidRPr="00333950">
              <w:t xml:space="preserve"> </w:t>
            </w:r>
            <w:proofErr w:type="spellStart"/>
            <w:r w:rsidRPr="00333950">
              <w:t>nesta</w:t>
            </w:r>
            <w:proofErr w:type="spellEnd"/>
            <w:r w:rsidRPr="00333950">
              <w:t xml:space="preserve"> </w:t>
            </w:r>
            <w:proofErr w:type="spellStart"/>
            <w:r w:rsidRPr="00333950">
              <w:t>convenção</w:t>
            </w:r>
            <w:proofErr w:type="spellEnd"/>
            <w:r w:rsidRPr="00333950">
              <w:t>.</w:t>
            </w:r>
          </w:p>
        </w:tc>
        <w:tc>
          <w:tcPr>
            <w:tcW w:w="4428" w:type="dxa"/>
          </w:tcPr>
          <w:p w14:paraId="0CCDA741" w14:textId="77777777" w:rsidR="002C1C5B" w:rsidRPr="00333950" w:rsidRDefault="002C1C5B" w:rsidP="002C1C5B">
            <w:pPr>
              <w:jc w:val="both"/>
              <w:rPr>
                <w:lang w:val="es-ES"/>
              </w:rPr>
            </w:pPr>
            <w:r w:rsidRPr="00333950">
              <w:rPr>
                <w:b/>
                <w:bCs/>
                <w:lang w:val="es-ES"/>
              </w:rPr>
              <w:t>1.</w:t>
            </w:r>
            <w:r w:rsidRPr="00333950">
              <w:rPr>
                <w:lang w:val="es-ES"/>
              </w:rPr>
              <w:t xml:space="preserve"> El número de estudiantes que participarán en el intercambio será acordado entre las Instituciones. Es deseable que el número de estudiantes de intercambio sea el mismo para ambas Instituciones cada año. Sin embargo, si esta igualdad no se logra por año, se debe hacer un esfuerzo para llegar a un número igual dentro del período de cinco años definido en esta convención.</w:t>
            </w:r>
          </w:p>
          <w:p w14:paraId="5C9D863E" w14:textId="77777777" w:rsidR="003650E9" w:rsidRPr="00333950" w:rsidRDefault="003650E9" w:rsidP="003650E9">
            <w:pPr>
              <w:jc w:val="both"/>
              <w:rPr>
                <w:b/>
                <w:bCs/>
                <w:lang w:val="es-ES"/>
              </w:rPr>
            </w:pPr>
          </w:p>
        </w:tc>
      </w:tr>
      <w:tr w:rsidR="003650E9" w:rsidRPr="00333950" w14:paraId="38A8306E" w14:textId="77777777" w:rsidTr="004F2DB1">
        <w:tc>
          <w:tcPr>
            <w:tcW w:w="4428" w:type="dxa"/>
          </w:tcPr>
          <w:p w14:paraId="4288FF21" w14:textId="23844585" w:rsidR="003650E9" w:rsidRPr="005B3AEF" w:rsidRDefault="002C1C5B" w:rsidP="005B3AEF">
            <w:pPr>
              <w:tabs>
                <w:tab w:val="left" w:pos="284"/>
              </w:tabs>
              <w:ind w:left="284" w:hanging="284"/>
              <w:jc w:val="both"/>
              <w:rPr>
                <w:lang w:val="pt-BR"/>
              </w:rPr>
            </w:pPr>
            <w:r w:rsidRPr="00333950">
              <w:rPr>
                <w:b/>
                <w:bCs/>
                <w:lang w:val="pt-BR"/>
              </w:rPr>
              <w:t>2.</w:t>
            </w:r>
            <w:r w:rsidRPr="00333950">
              <w:rPr>
                <w:lang w:val="pt-BR"/>
              </w:rPr>
              <w:tab/>
              <w:t>As duas Instituições entrarão em acordo sobre o número de estudantes de intercâmbio, de preferência com quatro meses de antecedência, contados do início do semestre ou ano letivo.</w:t>
            </w:r>
          </w:p>
        </w:tc>
        <w:tc>
          <w:tcPr>
            <w:tcW w:w="4428" w:type="dxa"/>
          </w:tcPr>
          <w:p w14:paraId="1CB075E9" w14:textId="58BF9C49" w:rsidR="003650E9" w:rsidRPr="00333950" w:rsidRDefault="002C1C5B" w:rsidP="003650E9">
            <w:pPr>
              <w:jc w:val="both"/>
              <w:rPr>
                <w:b/>
                <w:bCs/>
                <w:lang w:val="es-ES"/>
              </w:rPr>
            </w:pPr>
            <w:r w:rsidRPr="00333950">
              <w:rPr>
                <w:b/>
                <w:bCs/>
                <w:lang w:val="es-ES"/>
              </w:rPr>
              <w:t>2.</w:t>
            </w:r>
            <w:r w:rsidRPr="00333950">
              <w:rPr>
                <w:lang w:val="es-ES"/>
              </w:rPr>
              <w:t xml:space="preserve"> Las dos Instituciones acordarán el número de estudiantes de intercambio, preferentemente con cuatro meses de anticipación, contados a partir del inicio del semestre o año académico.</w:t>
            </w:r>
          </w:p>
        </w:tc>
      </w:tr>
      <w:tr w:rsidR="003650E9" w:rsidRPr="00333950" w14:paraId="25748131" w14:textId="77777777" w:rsidTr="004F2DB1">
        <w:tc>
          <w:tcPr>
            <w:tcW w:w="4428" w:type="dxa"/>
          </w:tcPr>
          <w:p w14:paraId="1AA60351" w14:textId="77777777" w:rsidR="002C1C5B" w:rsidRPr="005B3AEF" w:rsidRDefault="002C1C5B" w:rsidP="002C1C5B">
            <w:pPr>
              <w:jc w:val="center"/>
              <w:rPr>
                <w:b/>
                <w:lang w:val="pt-BR"/>
              </w:rPr>
            </w:pPr>
            <w:r w:rsidRPr="005B3AEF">
              <w:rPr>
                <w:b/>
                <w:lang w:val="pt-BR"/>
              </w:rPr>
              <w:t>CLÁUSULA 4.ª</w:t>
            </w:r>
          </w:p>
          <w:p w14:paraId="1AF31A66" w14:textId="246BD2F0" w:rsidR="003650E9" w:rsidRPr="005B3AEF" w:rsidRDefault="002C1C5B" w:rsidP="005B3AEF">
            <w:pPr>
              <w:jc w:val="center"/>
              <w:rPr>
                <w:b/>
                <w:lang w:val="pt-BR"/>
              </w:rPr>
            </w:pPr>
            <w:r w:rsidRPr="005B3AEF">
              <w:rPr>
                <w:b/>
                <w:lang w:val="pt-BR"/>
              </w:rPr>
              <w:t>Idioma do Ensino</w:t>
            </w:r>
          </w:p>
        </w:tc>
        <w:tc>
          <w:tcPr>
            <w:tcW w:w="4428" w:type="dxa"/>
          </w:tcPr>
          <w:p w14:paraId="36CC6078" w14:textId="77777777" w:rsidR="002C1C5B" w:rsidRPr="00333950" w:rsidRDefault="002C1C5B" w:rsidP="002C1C5B">
            <w:pPr>
              <w:jc w:val="center"/>
              <w:rPr>
                <w:b/>
                <w:bCs/>
                <w:lang w:val="es-ES"/>
              </w:rPr>
            </w:pPr>
            <w:r w:rsidRPr="00333950">
              <w:rPr>
                <w:b/>
                <w:bCs/>
                <w:lang w:val="es-ES"/>
              </w:rPr>
              <w:t>CLÁUSULA 4.ª</w:t>
            </w:r>
          </w:p>
          <w:p w14:paraId="7B487319" w14:textId="10B5ADCE" w:rsidR="003650E9" w:rsidRPr="00333950" w:rsidRDefault="002C1C5B" w:rsidP="005B3AEF">
            <w:pPr>
              <w:jc w:val="center"/>
              <w:rPr>
                <w:b/>
                <w:bCs/>
                <w:lang w:val="es-ES"/>
              </w:rPr>
            </w:pPr>
            <w:r w:rsidRPr="00333950">
              <w:rPr>
                <w:b/>
                <w:bCs/>
                <w:lang w:val="es-ES"/>
              </w:rPr>
              <w:t>Idioma de Enseñanza</w:t>
            </w:r>
          </w:p>
        </w:tc>
      </w:tr>
      <w:tr w:rsidR="002C1C5B" w:rsidRPr="00333950" w14:paraId="04D5FC34" w14:textId="77777777" w:rsidTr="004F2DB1">
        <w:tc>
          <w:tcPr>
            <w:tcW w:w="4428" w:type="dxa"/>
          </w:tcPr>
          <w:p w14:paraId="1CC991A0" w14:textId="3E46EAFE" w:rsidR="002C1C5B" w:rsidRPr="00621958" w:rsidRDefault="002C1C5B" w:rsidP="00621958">
            <w:pPr>
              <w:jc w:val="both"/>
              <w:rPr>
                <w:lang w:val="pt-BR"/>
              </w:rPr>
            </w:pPr>
            <w:r w:rsidRPr="00333950">
              <w:rPr>
                <w:lang w:val="pt-BR"/>
              </w:rPr>
              <w:t xml:space="preserve">Os cursos na </w:t>
            </w:r>
            <w:r w:rsidRPr="00333950">
              <w:rPr>
                <w:b/>
                <w:lang w:val="pt-BR"/>
              </w:rPr>
              <w:t>UESC</w:t>
            </w:r>
            <w:r w:rsidRPr="00333950">
              <w:rPr>
                <w:lang w:val="pt-BR"/>
              </w:rPr>
              <w:t xml:space="preserve"> serão ministrados em </w:t>
            </w:r>
            <w:r w:rsidRPr="00621958">
              <w:rPr>
                <w:color w:val="FF0000"/>
                <w:lang w:val="pt-BR"/>
              </w:rPr>
              <w:t>português</w:t>
            </w:r>
            <w:r w:rsidRPr="00333950">
              <w:rPr>
                <w:lang w:val="pt-BR"/>
              </w:rPr>
              <w:t xml:space="preserve">, e em </w:t>
            </w:r>
            <w:r w:rsidRPr="00621958">
              <w:rPr>
                <w:color w:val="FF0000"/>
                <w:lang w:val="pt-BR"/>
              </w:rPr>
              <w:t>espanhol</w:t>
            </w:r>
            <w:r w:rsidRPr="00333950">
              <w:rPr>
                <w:lang w:val="pt-BR"/>
              </w:rPr>
              <w:t xml:space="preserve">, </w:t>
            </w:r>
            <w:r w:rsidRPr="00333950">
              <w:rPr>
                <w:color w:val="FF0000"/>
                <w:lang w:val="pt-BR"/>
              </w:rPr>
              <w:t>no/na/em</w:t>
            </w:r>
            <w:r w:rsidRPr="00333950">
              <w:rPr>
                <w:lang w:val="pt-BR"/>
              </w:rPr>
              <w:t xml:space="preserve"> </w:t>
            </w:r>
            <w:r w:rsidRPr="00333950">
              <w:rPr>
                <w:color w:val="FF0000"/>
                <w:lang w:val="pt-BR"/>
              </w:rPr>
              <w:t>&lt;</w:t>
            </w:r>
            <w:r w:rsidR="00295B9A" w:rsidRPr="00295B9A">
              <w:rPr>
                <w:color w:val="FF0000"/>
                <w:lang w:val="pt-BR"/>
              </w:rPr>
              <w:t xml:space="preserve"> </w:t>
            </w:r>
            <w:r w:rsidR="00295B9A" w:rsidRPr="00295B9A">
              <w:rPr>
                <w:color w:val="FF0000"/>
                <w:lang w:val="pt-BR"/>
              </w:rPr>
              <w:t>ACR</w:t>
            </w:r>
            <w:r w:rsidR="00295B9A">
              <w:rPr>
                <w:color w:val="FF0000"/>
                <w:lang w:val="pt-BR"/>
              </w:rPr>
              <w:t>Ô</w:t>
            </w:r>
            <w:r w:rsidR="00295B9A" w:rsidRPr="00295B9A">
              <w:rPr>
                <w:color w:val="FF0000"/>
                <w:lang w:val="pt-BR"/>
              </w:rPr>
              <w:t xml:space="preserve">NIMO </w:t>
            </w:r>
            <w:r w:rsidRPr="00333950">
              <w:rPr>
                <w:color w:val="FF0000"/>
                <w:lang w:val="pt-BR"/>
              </w:rPr>
              <w:t xml:space="preserve">DA INSTITUIÇÃO&gt;. </w:t>
            </w:r>
            <w:r w:rsidRPr="00621958">
              <w:rPr>
                <w:lang w:val="pt-BR"/>
              </w:rPr>
              <w:t>Os estudantes selecionados para o intercâmbio deverão ter um nível de conhecimento da língua suficiente para acompanhar os cursos e/ou fazer investigação na Instituição de Acolhimento</w:t>
            </w:r>
            <w:r w:rsidR="00621958" w:rsidRPr="00621958">
              <w:rPr>
                <w:lang w:val="pt-BR"/>
              </w:rPr>
              <w:t>.</w:t>
            </w:r>
          </w:p>
        </w:tc>
        <w:tc>
          <w:tcPr>
            <w:tcW w:w="4428" w:type="dxa"/>
          </w:tcPr>
          <w:p w14:paraId="7BE46A7B" w14:textId="2930A036" w:rsidR="002C1C5B" w:rsidRPr="00333950" w:rsidRDefault="002C1C5B" w:rsidP="002C1C5B">
            <w:pPr>
              <w:jc w:val="both"/>
              <w:rPr>
                <w:b/>
                <w:bCs/>
                <w:lang w:val="es-ES"/>
              </w:rPr>
            </w:pPr>
            <w:r w:rsidRPr="00333950">
              <w:rPr>
                <w:lang w:val="es-ES"/>
              </w:rPr>
              <w:t xml:space="preserve">Los cursos en la UESC serán impartidos en </w:t>
            </w:r>
            <w:r w:rsidRPr="00621958">
              <w:rPr>
                <w:color w:val="FF0000"/>
                <w:lang w:val="es-ES"/>
              </w:rPr>
              <w:t>portugués</w:t>
            </w:r>
            <w:r w:rsidRPr="00333950">
              <w:rPr>
                <w:lang w:val="es-ES"/>
              </w:rPr>
              <w:t xml:space="preserve">, y en </w:t>
            </w:r>
            <w:r w:rsidRPr="00621958">
              <w:rPr>
                <w:color w:val="FF0000"/>
                <w:lang w:val="es-ES"/>
              </w:rPr>
              <w:t>español</w:t>
            </w:r>
            <w:r w:rsidRPr="00333950">
              <w:rPr>
                <w:lang w:val="es-ES"/>
              </w:rPr>
              <w:t xml:space="preserve">, en </w:t>
            </w:r>
            <w:r w:rsidRPr="00333950">
              <w:rPr>
                <w:color w:val="FF0000"/>
                <w:lang w:val="es-ES"/>
              </w:rPr>
              <w:t>&lt;</w:t>
            </w:r>
            <w:r w:rsidR="00295B9A">
              <w:rPr>
                <w:color w:val="FF0000"/>
                <w:lang w:val="es-ES"/>
              </w:rPr>
              <w:t>ACRÓNIMO</w:t>
            </w:r>
            <w:r w:rsidRPr="00333950">
              <w:rPr>
                <w:color w:val="FF0000"/>
                <w:lang w:val="es-ES"/>
              </w:rPr>
              <w:t xml:space="preserve"> DE LA INSTITUCIÓN&gt;</w:t>
            </w:r>
            <w:r w:rsidRPr="00333950">
              <w:rPr>
                <w:lang w:val="es-ES"/>
              </w:rPr>
              <w:t>. Los estudiantes seleccionados para el intercambio deben tener un nivel de conocimiento del idioma suficiente para seguir los cursos y/o realizar investigaciones en la Institución de destino.</w:t>
            </w:r>
          </w:p>
        </w:tc>
      </w:tr>
      <w:tr w:rsidR="002C1C5B" w:rsidRPr="00EC7A47" w14:paraId="3C0C1AFD" w14:textId="77777777" w:rsidTr="004F2DB1">
        <w:tc>
          <w:tcPr>
            <w:tcW w:w="4428" w:type="dxa"/>
          </w:tcPr>
          <w:p w14:paraId="4CFCC99D" w14:textId="77777777" w:rsidR="00EC7A47" w:rsidRPr="00EC7A47" w:rsidRDefault="00EC7A47" w:rsidP="00EC7A47">
            <w:pPr>
              <w:jc w:val="center"/>
              <w:rPr>
                <w:b/>
                <w:lang w:val="pt-BR"/>
              </w:rPr>
            </w:pPr>
            <w:r w:rsidRPr="00EC7A47">
              <w:rPr>
                <w:b/>
                <w:lang w:val="pt-BR"/>
              </w:rPr>
              <w:t>CLÁUSULA 5.ª</w:t>
            </w:r>
          </w:p>
          <w:p w14:paraId="40445719" w14:textId="438FE7D6" w:rsidR="002C1C5B" w:rsidRPr="00EC7A47" w:rsidRDefault="00EC7A47" w:rsidP="00EC7A47">
            <w:pPr>
              <w:jc w:val="center"/>
              <w:rPr>
                <w:b/>
                <w:lang w:val="pt-BR"/>
              </w:rPr>
            </w:pPr>
            <w:r w:rsidRPr="00EC7A47">
              <w:rPr>
                <w:b/>
                <w:lang w:val="pt-BR"/>
              </w:rPr>
              <w:t>Documentos Necessários e Seleção dos Candidatos</w:t>
            </w:r>
          </w:p>
        </w:tc>
        <w:tc>
          <w:tcPr>
            <w:tcW w:w="4428" w:type="dxa"/>
          </w:tcPr>
          <w:p w14:paraId="57A71C9C" w14:textId="77777777" w:rsidR="00EC7A47" w:rsidRPr="00E70843" w:rsidRDefault="00EC7A47" w:rsidP="00EC7A47">
            <w:pPr>
              <w:jc w:val="center"/>
              <w:rPr>
                <w:b/>
                <w:bCs/>
                <w:lang w:val="es-ES"/>
              </w:rPr>
            </w:pPr>
            <w:r w:rsidRPr="00E70843">
              <w:rPr>
                <w:b/>
                <w:bCs/>
                <w:lang w:val="es-ES"/>
              </w:rPr>
              <w:t>CLÁUSULA 5.ª</w:t>
            </w:r>
          </w:p>
          <w:p w14:paraId="18CE43CF" w14:textId="4D90B581" w:rsidR="002C1C5B" w:rsidRPr="00EC7A47" w:rsidRDefault="00EC7A47" w:rsidP="00EC7A47">
            <w:pPr>
              <w:jc w:val="center"/>
              <w:rPr>
                <w:b/>
                <w:bCs/>
                <w:lang w:val="es-ES"/>
              </w:rPr>
            </w:pPr>
            <w:r w:rsidRPr="00E70843">
              <w:rPr>
                <w:b/>
                <w:bCs/>
                <w:lang w:val="es-ES"/>
              </w:rPr>
              <w:t>Documentos Requeridos y Selección de Candidatos</w:t>
            </w:r>
          </w:p>
        </w:tc>
      </w:tr>
      <w:tr w:rsidR="002C1C5B" w:rsidRPr="00EC7A47" w14:paraId="08E0A274" w14:textId="77777777" w:rsidTr="004F2DB1">
        <w:tc>
          <w:tcPr>
            <w:tcW w:w="4428" w:type="dxa"/>
          </w:tcPr>
          <w:p w14:paraId="753374CE" w14:textId="1D8A8C68" w:rsidR="002C1C5B" w:rsidRPr="00617A74" w:rsidRDefault="00EC7A47" w:rsidP="00617A74">
            <w:pPr>
              <w:tabs>
                <w:tab w:val="left" w:pos="284"/>
              </w:tabs>
              <w:ind w:left="284" w:hanging="284"/>
              <w:jc w:val="both"/>
            </w:pPr>
            <w:r w:rsidRPr="00EC7A47">
              <w:rPr>
                <w:b/>
                <w:bCs/>
                <w:lang w:val="pt-BR"/>
              </w:rPr>
              <w:t>1.</w:t>
            </w:r>
            <w:r w:rsidRPr="00EC7A47">
              <w:rPr>
                <w:lang w:val="pt-BR"/>
              </w:rPr>
              <w:tab/>
              <w:t xml:space="preserve">A Instituição de Origem providenciará a documentação necessária para inscrição em sua parceira. </w:t>
            </w:r>
            <w:proofErr w:type="spellStart"/>
            <w:r w:rsidRPr="00E70843">
              <w:t>Esses</w:t>
            </w:r>
            <w:proofErr w:type="spellEnd"/>
            <w:r w:rsidRPr="00E70843">
              <w:t xml:space="preserve"> </w:t>
            </w:r>
            <w:proofErr w:type="spellStart"/>
            <w:r w:rsidRPr="00E70843">
              <w:t>documentos</w:t>
            </w:r>
            <w:proofErr w:type="spellEnd"/>
            <w:r w:rsidRPr="00E70843">
              <w:t xml:space="preserve"> </w:t>
            </w:r>
            <w:proofErr w:type="spellStart"/>
            <w:r w:rsidRPr="00E70843">
              <w:t>serão</w:t>
            </w:r>
            <w:proofErr w:type="spellEnd"/>
            <w:r w:rsidRPr="00E70843">
              <w:t xml:space="preserve"> </w:t>
            </w:r>
            <w:proofErr w:type="spellStart"/>
            <w:r w:rsidRPr="00E70843">
              <w:t>baseados</w:t>
            </w:r>
            <w:proofErr w:type="spellEnd"/>
            <w:r w:rsidRPr="00E70843">
              <w:t xml:space="preserve"> no sistema de matrícula da </w:t>
            </w:r>
            <w:proofErr w:type="spellStart"/>
            <w:r w:rsidRPr="00E70843">
              <w:t>Instituição</w:t>
            </w:r>
            <w:proofErr w:type="spellEnd"/>
            <w:r w:rsidRPr="00E70843">
              <w:t xml:space="preserve"> de </w:t>
            </w:r>
            <w:proofErr w:type="spellStart"/>
            <w:r w:rsidRPr="00E70843">
              <w:t>Origem</w:t>
            </w:r>
            <w:proofErr w:type="spellEnd"/>
            <w:r w:rsidRPr="00E70843">
              <w:t>.</w:t>
            </w:r>
          </w:p>
        </w:tc>
        <w:tc>
          <w:tcPr>
            <w:tcW w:w="4428" w:type="dxa"/>
          </w:tcPr>
          <w:p w14:paraId="5214F3FA" w14:textId="67393DAE" w:rsidR="002C1C5B" w:rsidRPr="00617A74" w:rsidRDefault="00EC7A47" w:rsidP="002C1C5B">
            <w:pPr>
              <w:jc w:val="both"/>
              <w:rPr>
                <w:lang w:val="es-ES"/>
              </w:rPr>
            </w:pPr>
            <w:r w:rsidRPr="00E70843">
              <w:rPr>
                <w:b/>
                <w:bCs/>
                <w:lang w:val="es-ES"/>
              </w:rPr>
              <w:t>1.</w:t>
            </w:r>
            <w:r w:rsidRPr="00E70843">
              <w:rPr>
                <w:lang w:val="es-ES"/>
              </w:rPr>
              <w:t xml:space="preserve"> La Institución de Origen facilitará la documentación necesaria para la inscripción con su colaborador. Estos documentos se basarán en el sistema de inscripción de la Institución de Origen.</w:t>
            </w:r>
          </w:p>
        </w:tc>
      </w:tr>
      <w:tr w:rsidR="002C1C5B" w:rsidRPr="00EC7A47" w14:paraId="4925B7F2" w14:textId="77777777" w:rsidTr="004F2DB1">
        <w:tc>
          <w:tcPr>
            <w:tcW w:w="4428" w:type="dxa"/>
          </w:tcPr>
          <w:p w14:paraId="13F45943" w14:textId="1A003C7E" w:rsidR="002C1C5B" w:rsidRPr="00617A74" w:rsidRDefault="00EC7A47" w:rsidP="00617A74">
            <w:pPr>
              <w:tabs>
                <w:tab w:val="left" w:pos="284"/>
              </w:tabs>
              <w:ind w:left="284" w:hanging="284"/>
              <w:jc w:val="both"/>
            </w:pPr>
            <w:r w:rsidRPr="00EC7A47">
              <w:rPr>
                <w:b/>
                <w:bCs/>
                <w:lang w:val="pt-BR"/>
              </w:rPr>
              <w:t>2.</w:t>
            </w:r>
            <w:r w:rsidRPr="00EC7A47">
              <w:rPr>
                <w:lang w:val="pt-BR"/>
              </w:rPr>
              <w:tab/>
              <w:t xml:space="preserve">A Instituição de Origem deverá selecionar os candidatos para o intercâmbio de estudantes com base na excelência de seus resultados acadêmicos </w:t>
            </w:r>
            <w:r w:rsidRPr="00EC7A47">
              <w:rPr>
                <w:lang w:val="pt-BR"/>
              </w:rPr>
              <w:lastRenderedPageBreak/>
              <w:t xml:space="preserve">e eles deverão estar inscritos como estudantes em “tempo integral”. </w:t>
            </w:r>
            <w:r w:rsidRPr="00E70843">
              <w:t xml:space="preserve">São </w:t>
            </w:r>
            <w:proofErr w:type="spellStart"/>
            <w:r w:rsidRPr="00E70843">
              <w:t>elegíveis</w:t>
            </w:r>
            <w:proofErr w:type="spellEnd"/>
            <w:r w:rsidRPr="00E70843">
              <w:t xml:space="preserve"> para </w:t>
            </w:r>
            <w:proofErr w:type="spellStart"/>
            <w:r w:rsidRPr="00E70843">
              <w:t>participar</w:t>
            </w:r>
            <w:proofErr w:type="spellEnd"/>
            <w:r w:rsidRPr="00E70843">
              <w:t xml:space="preserve">, estudantes de </w:t>
            </w:r>
            <w:proofErr w:type="spellStart"/>
            <w:r w:rsidRPr="00E70843">
              <w:t>graduação</w:t>
            </w:r>
            <w:proofErr w:type="spellEnd"/>
            <w:r w:rsidRPr="00E70843">
              <w:t xml:space="preserve"> e </w:t>
            </w:r>
            <w:proofErr w:type="spellStart"/>
            <w:r w:rsidRPr="00E70843">
              <w:t>pós-graduação</w:t>
            </w:r>
            <w:proofErr w:type="spellEnd"/>
            <w:r w:rsidRPr="00E70843">
              <w:t xml:space="preserve"> que:</w:t>
            </w:r>
          </w:p>
        </w:tc>
        <w:tc>
          <w:tcPr>
            <w:tcW w:w="4428" w:type="dxa"/>
          </w:tcPr>
          <w:p w14:paraId="4AFA855E" w14:textId="77777777" w:rsidR="00EC7A47" w:rsidRPr="00E70843" w:rsidRDefault="00EC7A47" w:rsidP="00EC7A47">
            <w:pPr>
              <w:jc w:val="both"/>
              <w:rPr>
                <w:lang w:val="es-ES"/>
              </w:rPr>
            </w:pPr>
            <w:r w:rsidRPr="00E70843">
              <w:rPr>
                <w:b/>
                <w:bCs/>
                <w:lang w:val="es-ES"/>
              </w:rPr>
              <w:lastRenderedPageBreak/>
              <w:t>2.</w:t>
            </w:r>
            <w:r w:rsidRPr="00E70843">
              <w:rPr>
                <w:lang w:val="es-ES"/>
              </w:rPr>
              <w:t xml:space="preserve"> La Institución de Origen debe seleccionar candidatos para el intercambio de estudiantes en base a la excelencia de sus resultados académicos y deben estar </w:t>
            </w:r>
            <w:r w:rsidRPr="00E70843">
              <w:rPr>
                <w:lang w:val="es-ES"/>
              </w:rPr>
              <w:lastRenderedPageBreak/>
              <w:t>matriculados como estudiantes de “tiempo completo”. Son elegibles para participar estudiantes de pregrado y posgrado que:</w:t>
            </w:r>
          </w:p>
          <w:p w14:paraId="20110CD3" w14:textId="77777777" w:rsidR="002C1C5B" w:rsidRPr="00EC7A47" w:rsidRDefault="002C1C5B" w:rsidP="002C1C5B">
            <w:pPr>
              <w:jc w:val="both"/>
              <w:rPr>
                <w:b/>
                <w:bCs/>
                <w:lang w:val="es-ES"/>
              </w:rPr>
            </w:pPr>
          </w:p>
        </w:tc>
      </w:tr>
      <w:tr w:rsidR="002C1C5B" w:rsidRPr="00EC7A47" w14:paraId="24FB3744" w14:textId="77777777" w:rsidTr="004F2DB1">
        <w:tc>
          <w:tcPr>
            <w:tcW w:w="4428" w:type="dxa"/>
          </w:tcPr>
          <w:p w14:paraId="1C11E579" w14:textId="5DF26550" w:rsidR="002C1C5B" w:rsidRPr="00617A74" w:rsidRDefault="00D26BF4" w:rsidP="00617A74">
            <w:pPr>
              <w:tabs>
                <w:tab w:val="left" w:pos="567"/>
              </w:tabs>
              <w:ind w:left="567" w:hanging="283"/>
              <w:jc w:val="both"/>
              <w:rPr>
                <w:lang w:val="pt-BR"/>
              </w:rPr>
            </w:pPr>
            <w:r>
              <w:rPr>
                <w:b/>
                <w:bCs/>
                <w:lang w:val="pt-BR"/>
              </w:rPr>
              <w:t>a)</w:t>
            </w:r>
            <w:r w:rsidR="00EC7A47" w:rsidRPr="00EC7A47">
              <w:rPr>
                <w:lang w:val="pt-BR"/>
              </w:rPr>
              <w:tab/>
              <w:t>Para estudos de mestrado/pós-graduação – tenham completado os estudos de licenciatura/graduação na área específica de conhecimento.</w:t>
            </w:r>
          </w:p>
        </w:tc>
        <w:tc>
          <w:tcPr>
            <w:tcW w:w="4428" w:type="dxa"/>
          </w:tcPr>
          <w:p w14:paraId="759D0CA6" w14:textId="039D3278" w:rsidR="002C1C5B" w:rsidRPr="00617A74" w:rsidRDefault="00D26BF4" w:rsidP="002C1C5B">
            <w:pPr>
              <w:jc w:val="both"/>
              <w:rPr>
                <w:lang w:val="es-ES"/>
              </w:rPr>
            </w:pPr>
            <w:r>
              <w:rPr>
                <w:b/>
                <w:bCs/>
                <w:lang w:val="es-ES"/>
              </w:rPr>
              <w:t>a</w:t>
            </w:r>
            <w:r w:rsidR="00EC7A47" w:rsidRPr="00E70843">
              <w:rPr>
                <w:b/>
                <w:bCs/>
                <w:lang w:val="es-ES"/>
              </w:rPr>
              <w:t>)</w:t>
            </w:r>
            <w:r w:rsidR="00EC7A47" w:rsidRPr="00E70843">
              <w:rPr>
                <w:lang w:val="es-ES"/>
              </w:rPr>
              <w:t xml:space="preserve"> Para estudios de maestría/posgrado – haber concluido estudios de licenciatura/grad</w:t>
            </w:r>
            <w:r w:rsidR="00617A74">
              <w:rPr>
                <w:lang w:val="es-ES"/>
              </w:rPr>
              <w:t>o</w:t>
            </w:r>
            <w:r w:rsidR="00EC7A47" w:rsidRPr="00E70843">
              <w:rPr>
                <w:lang w:val="es-ES"/>
              </w:rPr>
              <w:t xml:space="preserve"> en el área específica del conocimiento.</w:t>
            </w:r>
          </w:p>
        </w:tc>
      </w:tr>
      <w:tr w:rsidR="002C1C5B" w:rsidRPr="00EC7A47" w14:paraId="429CCE70" w14:textId="77777777" w:rsidTr="004F2DB1">
        <w:tc>
          <w:tcPr>
            <w:tcW w:w="4428" w:type="dxa"/>
          </w:tcPr>
          <w:p w14:paraId="2E5346EE" w14:textId="689A4879" w:rsidR="002C1C5B" w:rsidRPr="00EC7A47" w:rsidRDefault="00D26BF4" w:rsidP="00EC7A47">
            <w:pPr>
              <w:tabs>
                <w:tab w:val="left" w:pos="567"/>
              </w:tabs>
              <w:ind w:left="567" w:hanging="283"/>
              <w:jc w:val="both"/>
            </w:pPr>
            <w:r>
              <w:rPr>
                <w:b/>
                <w:bCs/>
                <w:lang w:val="pt-BR"/>
              </w:rPr>
              <w:t>b)</w:t>
            </w:r>
            <w:r w:rsidR="00EC7A47" w:rsidRPr="00EC7A47">
              <w:rPr>
                <w:lang w:val="pt-BR"/>
              </w:rPr>
              <w:tab/>
              <w:t xml:space="preserve">Tenham matrícula aprovada em sua Instituição de Origem e na Instituição de Acolhimento, e sejam considerados academicamente qualificados para concluir com sucesso as disciplinas elencadas na Instituição de Acolhimento. </w:t>
            </w:r>
            <w:proofErr w:type="spellStart"/>
            <w:r w:rsidR="00EC7A47" w:rsidRPr="00E70843">
              <w:t>Cada</w:t>
            </w:r>
            <w:proofErr w:type="spellEnd"/>
            <w:r w:rsidR="00EC7A47" w:rsidRPr="00E70843">
              <w:t xml:space="preserve"> </w:t>
            </w:r>
            <w:proofErr w:type="spellStart"/>
            <w:r w:rsidR="00EC7A47" w:rsidRPr="00E70843">
              <w:t>Instituição</w:t>
            </w:r>
            <w:proofErr w:type="spellEnd"/>
            <w:r w:rsidR="00EC7A47" w:rsidRPr="00E70843">
              <w:t xml:space="preserve"> </w:t>
            </w:r>
            <w:proofErr w:type="spellStart"/>
            <w:r w:rsidR="00EC7A47" w:rsidRPr="00E70843">
              <w:t>informará</w:t>
            </w:r>
            <w:proofErr w:type="spellEnd"/>
            <w:r w:rsidR="00EC7A47" w:rsidRPr="00E70843">
              <w:t xml:space="preserve"> o escritório de relações internacionais em questão da disponibilidade de vagas, </w:t>
            </w:r>
            <w:proofErr w:type="spellStart"/>
            <w:r w:rsidR="00EC7A47" w:rsidRPr="00E70843">
              <w:t>incluindo</w:t>
            </w:r>
            <w:proofErr w:type="spellEnd"/>
            <w:r w:rsidR="00EC7A47" w:rsidRPr="00E70843">
              <w:t xml:space="preserve"> </w:t>
            </w:r>
            <w:proofErr w:type="spellStart"/>
            <w:r w:rsidR="00EC7A47" w:rsidRPr="00E70843">
              <w:t>limitações</w:t>
            </w:r>
            <w:proofErr w:type="spellEnd"/>
            <w:r w:rsidR="00EC7A47" w:rsidRPr="00E70843">
              <w:t xml:space="preserve"> e </w:t>
            </w:r>
            <w:proofErr w:type="spellStart"/>
            <w:r w:rsidR="00EC7A47" w:rsidRPr="00E70843">
              <w:t>circunstâncias</w:t>
            </w:r>
            <w:proofErr w:type="spellEnd"/>
            <w:r w:rsidR="00EC7A47" w:rsidRPr="00E70843">
              <w:t>.</w:t>
            </w:r>
          </w:p>
        </w:tc>
        <w:tc>
          <w:tcPr>
            <w:tcW w:w="4428" w:type="dxa"/>
          </w:tcPr>
          <w:p w14:paraId="7518EEB3" w14:textId="3357B24D" w:rsidR="00EC7A47" w:rsidRPr="00E70843" w:rsidRDefault="00D26BF4" w:rsidP="00EC7A47">
            <w:pPr>
              <w:jc w:val="both"/>
              <w:rPr>
                <w:lang w:val="es-ES"/>
              </w:rPr>
            </w:pPr>
            <w:r>
              <w:rPr>
                <w:b/>
                <w:bCs/>
                <w:lang w:val="es-ES"/>
              </w:rPr>
              <w:t>b</w:t>
            </w:r>
            <w:r w:rsidR="00EC7A47" w:rsidRPr="00E70843">
              <w:rPr>
                <w:b/>
                <w:bCs/>
                <w:lang w:val="es-ES"/>
              </w:rPr>
              <w:t>)</w:t>
            </w:r>
            <w:r w:rsidR="00EC7A47" w:rsidRPr="00E70843">
              <w:rPr>
                <w:lang w:val="es-ES"/>
              </w:rPr>
              <w:t xml:space="preserve"> Tener matrícula aprobada en su Institución de Origen y en la Institución de Acogida, y ser considerados académicamente calificados para completar con éxito las asignaturas enumeradas en la Institución de Acogida. Cada Institución informará a la oficina de relaciones internacionales correspondiente de la disponibilidad de plazas, incluidas las limitaciones y circunstancias.</w:t>
            </w:r>
          </w:p>
          <w:p w14:paraId="4BD4ED34" w14:textId="77777777" w:rsidR="002C1C5B" w:rsidRPr="00EC7A47" w:rsidRDefault="002C1C5B" w:rsidP="002C1C5B">
            <w:pPr>
              <w:jc w:val="both"/>
              <w:rPr>
                <w:b/>
                <w:bCs/>
                <w:lang w:val="es-ES"/>
              </w:rPr>
            </w:pPr>
          </w:p>
        </w:tc>
      </w:tr>
      <w:tr w:rsidR="002C1C5B" w:rsidRPr="00EC7A47" w14:paraId="4F16CC64" w14:textId="77777777" w:rsidTr="004F2DB1">
        <w:tc>
          <w:tcPr>
            <w:tcW w:w="4428" w:type="dxa"/>
          </w:tcPr>
          <w:p w14:paraId="1D7E63B9" w14:textId="044095D9" w:rsidR="002C1C5B" w:rsidRPr="00EC7A47" w:rsidRDefault="00EC7A47" w:rsidP="00EC7A47">
            <w:pPr>
              <w:tabs>
                <w:tab w:val="left" w:pos="567"/>
              </w:tabs>
              <w:ind w:left="567" w:hanging="283"/>
              <w:jc w:val="both"/>
              <w:rPr>
                <w:lang w:val="pt-BR"/>
              </w:rPr>
            </w:pPr>
            <w:r w:rsidRPr="00EC7A47">
              <w:rPr>
                <w:b/>
                <w:bCs/>
                <w:lang w:val="pt-BR"/>
              </w:rPr>
              <w:t>d)</w:t>
            </w:r>
            <w:r w:rsidRPr="00EC7A47">
              <w:rPr>
                <w:lang w:val="pt-BR"/>
              </w:rPr>
              <w:tab/>
              <w:t>Tenham obtido a permissão de sua Instituição de Origem.</w:t>
            </w:r>
          </w:p>
        </w:tc>
        <w:tc>
          <w:tcPr>
            <w:tcW w:w="4428" w:type="dxa"/>
          </w:tcPr>
          <w:p w14:paraId="14C47059" w14:textId="3CC14E25" w:rsidR="002C1C5B" w:rsidRPr="00EC7A47" w:rsidRDefault="00EC7A47" w:rsidP="002C1C5B">
            <w:pPr>
              <w:jc w:val="both"/>
              <w:rPr>
                <w:lang w:val="es-ES"/>
              </w:rPr>
            </w:pPr>
            <w:r w:rsidRPr="00E70843">
              <w:rPr>
                <w:b/>
                <w:bCs/>
                <w:lang w:val="es-ES"/>
              </w:rPr>
              <w:t>d)</w:t>
            </w:r>
            <w:r w:rsidRPr="00E70843">
              <w:rPr>
                <w:lang w:val="es-ES"/>
              </w:rPr>
              <w:t xml:space="preserve"> Haber obtenido el permiso de su Institución de Origen.</w:t>
            </w:r>
          </w:p>
        </w:tc>
      </w:tr>
      <w:tr w:rsidR="002C1C5B" w:rsidRPr="00EC7A47" w14:paraId="5365F3BF" w14:textId="77777777" w:rsidTr="004F2DB1">
        <w:tc>
          <w:tcPr>
            <w:tcW w:w="4428" w:type="dxa"/>
          </w:tcPr>
          <w:p w14:paraId="504B7B8D" w14:textId="77777777" w:rsidR="00EC7A47" w:rsidRPr="00EC7A47" w:rsidRDefault="00EC7A47" w:rsidP="00EC7A47">
            <w:pPr>
              <w:jc w:val="both"/>
              <w:rPr>
                <w:lang w:val="pt-BR"/>
              </w:rPr>
            </w:pPr>
            <w:r w:rsidRPr="00EC7A47">
              <w:rPr>
                <w:b/>
                <w:bCs/>
                <w:lang w:val="pt-BR"/>
              </w:rPr>
              <w:t>§ 1.º</w:t>
            </w:r>
            <w:r w:rsidRPr="00EC7A47">
              <w:rPr>
                <w:lang w:val="pt-BR"/>
              </w:rPr>
              <w:t xml:space="preserve"> – Materiais e informações sobre seleção e inscrição para o programa de intercâmbio devem ser disponibilizados à Instituição de Origem com antecedência.</w:t>
            </w:r>
          </w:p>
          <w:p w14:paraId="1E0A7D55" w14:textId="77777777" w:rsidR="002C1C5B" w:rsidRPr="00EC7A47" w:rsidRDefault="002C1C5B" w:rsidP="002C1C5B">
            <w:pPr>
              <w:tabs>
                <w:tab w:val="left" w:pos="284"/>
              </w:tabs>
              <w:ind w:left="284" w:hanging="284"/>
              <w:jc w:val="both"/>
              <w:rPr>
                <w:b/>
                <w:bCs/>
                <w:lang w:val="pt-BR"/>
              </w:rPr>
            </w:pPr>
          </w:p>
        </w:tc>
        <w:tc>
          <w:tcPr>
            <w:tcW w:w="4428" w:type="dxa"/>
          </w:tcPr>
          <w:p w14:paraId="1376E618" w14:textId="59088F28" w:rsidR="002C1C5B" w:rsidRPr="00B7058E" w:rsidRDefault="00EC7A47" w:rsidP="002C1C5B">
            <w:pPr>
              <w:jc w:val="both"/>
              <w:rPr>
                <w:lang w:val="es-ES"/>
              </w:rPr>
            </w:pPr>
            <w:r w:rsidRPr="00E70843">
              <w:rPr>
                <w:b/>
                <w:bCs/>
                <w:lang w:val="es-ES"/>
              </w:rPr>
              <w:t>§ 1.º</w:t>
            </w:r>
            <w:r w:rsidRPr="00E70843">
              <w:rPr>
                <w:lang w:val="es-ES"/>
              </w:rPr>
              <w:t xml:space="preserve"> – Los materiales e informaciones sobre selección e inscripción al programa de intercambio deberán ser previamente puestos a disposición de la Institución de Origen.</w:t>
            </w:r>
          </w:p>
        </w:tc>
      </w:tr>
      <w:tr w:rsidR="002C1C5B" w:rsidRPr="00EC7A47" w14:paraId="7292159D" w14:textId="77777777" w:rsidTr="004F2DB1">
        <w:tc>
          <w:tcPr>
            <w:tcW w:w="4428" w:type="dxa"/>
          </w:tcPr>
          <w:p w14:paraId="66C56F7E" w14:textId="28460210" w:rsidR="002C1C5B" w:rsidRPr="00B7058E" w:rsidRDefault="00EC7A47" w:rsidP="00B7058E">
            <w:pPr>
              <w:jc w:val="both"/>
              <w:rPr>
                <w:lang w:val="pt-BR"/>
              </w:rPr>
            </w:pPr>
            <w:r w:rsidRPr="00EC7A47">
              <w:rPr>
                <w:b/>
                <w:bCs/>
                <w:lang w:val="pt-BR"/>
              </w:rPr>
              <w:t>§ 2.º</w:t>
            </w:r>
            <w:r w:rsidRPr="00EC7A47">
              <w:rPr>
                <w:lang w:val="pt-BR"/>
              </w:rPr>
              <w:t xml:space="preserve"> – Cada Instituição cumprirá os prazos legais requeridos para comunicar à outra Instituição quantos e quais os estudantes selecionados para intercâmbio.</w:t>
            </w:r>
          </w:p>
        </w:tc>
        <w:tc>
          <w:tcPr>
            <w:tcW w:w="4428" w:type="dxa"/>
          </w:tcPr>
          <w:p w14:paraId="3F531D26" w14:textId="3868D1D1" w:rsidR="002C1C5B" w:rsidRPr="00B7058E" w:rsidRDefault="00EC7A47" w:rsidP="002C1C5B">
            <w:pPr>
              <w:jc w:val="both"/>
              <w:rPr>
                <w:lang w:val="es-ES"/>
              </w:rPr>
            </w:pPr>
            <w:r w:rsidRPr="00E70843">
              <w:rPr>
                <w:b/>
                <w:bCs/>
                <w:lang w:val="es-ES"/>
              </w:rPr>
              <w:t>§ 2.º</w:t>
            </w:r>
            <w:r w:rsidRPr="00E70843">
              <w:rPr>
                <w:lang w:val="es-ES"/>
              </w:rPr>
              <w:t xml:space="preserve"> – Cada Institución cumplirá con los plazos legales exigidos para comunicar a la otra Institución cuántos y cuáles estudiantes son seleccionados para el intercambio.</w:t>
            </w:r>
          </w:p>
        </w:tc>
      </w:tr>
      <w:tr w:rsidR="00EC7A47" w:rsidRPr="00EC7A47" w14:paraId="59E70E86" w14:textId="77777777" w:rsidTr="004F2DB1">
        <w:tc>
          <w:tcPr>
            <w:tcW w:w="4428" w:type="dxa"/>
          </w:tcPr>
          <w:p w14:paraId="584A017D" w14:textId="20C9F010" w:rsidR="00EC7A47" w:rsidRPr="00EC7A47" w:rsidRDefault="00EC7A47" w:rsidP="00B7058E">
            <w:pPr>
              <w:jc w:val="both"/>
              <w:rPr>
                <w:b/>
                <w:bCs/>
                <w:lang w:val="pt-BR"/>
              </w:rPr>
            </w:pPr>
            <w:r w:rsidRPr="00EC7A47">
              <w:rPr>
                <w:b/>
                <w:bCs/>
                <w:lang w:val="pt-BR"/>
              </w:rPr>
              <w:t>§ 3.º</w:t>
            </w:r>
            <w:r w:rsidRPr="00EC7A47">
              <w:rPr>
                <w:lang w:val="pt-BR"/>
              </w:rPr>
              <w:t xml:space="preserve"> – A Instituição de Acolhimento vai envidar todos os esforços para acolher um aluno indicado pela Instituição de Origem, no entanto, reserva-se o direito de negar a aceitação de um estudante, com base em suas normas de admissão.</w:t>
            </w:r>
          </w:p>
        </w:tc>
        <w:tc>
          <w:tcPr>
            <w:tcW w:w="4428" w:type="dxa"/>
          </w:tcPr>
          <w:p w14:paraId="2A27F4CC" w14:textId="17147D68" w:rsidR="00EC7A47" w:rsidRPr="00EC7A47" w:rsidRDefault="00EC7A47" w:rsidP="00EC7A47">
            <w:pPr>
              <w:jc w:val="both"/>
              <w:rPr>
                <w:b/>
                <w:bCs/>
                <w:lang w:val="es-ES"/>
              </w:rPr>
            </w:pPr>
            <w:r w:rsidRPr="00E70843">
              <w:rPr>
                <w:b/>
                <w:bCs/>
                <w:lang w:val="es-ES"/>
              </w:rPr>
              <w:t>§ 3.º</w:t>
            </w:r>
            <w:r w:rsidRPr="00E70843">
              <w:rPr>
                <w:lang w:val="es-ES"/>
              </w:rPr>
              <w:t xml:space="preserve"> – La Institución de Acogida hará todo lo posible para acoger a un estudiante indicado por la Institución de Origen, sin embargo, se reserva el derecho de negar la aceptación de un estudiante, con base en sus reglas de admisión.</w:t>
            </w:r>
          </w:p>
        </w:tc>
      </w:tr>
      <w:tr w:rsidR="00EC7A47" w:rsidRPr="00EC7A47" w14:paraId="3FAFC71C" w14:textId="77777777" w:rsidTr="004F2DB1">
        <w:tc>
          <w:tcPr>
            <w:tcW w:w="4428" w:type="dxa"/>
          </w:tcPr>
          <w:p w14:paraId="1DED8EEF" w14:textId="77777777" w:rsidR="00EC7A47" w:rsidRPr="00E70843" w:rsidRDefault="00EC7A47" w:rsidP="00EC7A47">
            <w:pPr>
              <w:jc w:val="center"/>
              <w:rPr>
                <w:b/>
              </w:rPr>
            </w:pPr>
            <w:r w:rsidRPr="00E70843">
              <w:rPr>
                <w:b/>
              </w:rPr>
              <w:t>CLÁUSULA 6.ª</w:t>
            </w:r>
          </w:p>
          <w:p w14:paraId="0BBB34D2" w14:textId="7E0B5DE4" w:rsidR="00EC7A47" w:rsidRPr="00EC7A47" w:rsidRDefault="00EC7A47" w:rsidP="00B7058E">
            <w:pPr>
              <w:jc w:val="center"/>
              <w:rPr>
                <w:b/>
                <w:bCs/>
                <w:lang w:val="es-ES"/>
              </w:rPr>
            </w:pPr>
            <w:r w:rsidRPr="00E70843">
              <w:rPr>
                <w:b/>
              </w:rPr>
              <w:t xml:space="preserve">Responsabilidades Financeiras da </w:t>
            </w:r>
            <w:proofErr w:type="spellStart"/>
            <w:r w:rsidRPr="00E70843">
              <w:rPr>
                <w:b/>
              </w:rPr>
              <w:t>Instituição</w:t>
            </w:r>
            <w:proofErr w:type="spellEnd"/>
            <w:r w:rsidRPr="00E70843">
              <w:rPr>
                <w:b/>
              </w:rPr>
              <w:t xml:space="preserve"> de </w:t>
            </w:r>
            <w:proofErr w:type="spellStart"/>
            <w:r w:rsidRPr="00E70843">
              <w:rPr>
                <w:b/>
              </w:rPr>
              <w:t>Acolhimento</w:t>
            </w:r>
            <w:proofErr w:type="spellEnd"/>
          </w:p>
        </w:tc>
        <w:tc>
          <w:tcPr>
            <w:tcW w:w="4428" w:type="dxa"/>
          </w:tcPr>
          <w:p w14:paraId="75A5C548" w14:textId="77777777" w:rsidR="00EC7A47" w:rsidRPr="00E70843" w:rsidRDefault="00EC7A47" w:rsidP="00EC7A47">
            <w:pPr>
              <w:jc w:val="center"/>
              <w:rPr>
                <w:b/>
                <w:bCs/>
                <w:lang w:val="es-ES"/>
              </w:rPr>
            </w:pPr>
            <w:r w:rsidRPr="00E70843">
              <w:rPr>
                <w:b/>
                <w:bCs/>
                <w:lang w:val="es-ES"/>
              </w:rPr>
              <w:t>CLÁUSULA 6.ª</w:t>
            </w:r>
          </w:p>
          <w:p w14:paraId="27E60DE5" w14:textId="151DE9FE" w:rsidR="00EC7A47" w:rsidRPr="00EC7A47" w:rsidRDefault="00EC7A47" w:rsidP="00B7058E">
            <w:pPr>
              <w:jc w:val="center"/>
              <w:rPr>
                <w:b/>
                <w:bCs/>
                <w:lang w:val="es-ES"/>
              </w:rPr>
            </w:pPr>
            <w:r w:rsidRPr="00E70843">
              <w:rPr>
                <w:b/>
                <w:bCs/>
                <w:lang w:val="es-ES"/>
              </w:rPr>
              <w:t>Responsabilidades Financieras de la Institución de Acogida</w:t>
            </w:r>
          </w:p>
        </w:tc>
      </w:tr>
      <w:tr w:rsidR="00EC7A47" w:rsidRPr="00EC7A47" w14:paraId="3D7FA4BB" w14:textId="77777777" w:rsidTr="004F2DB1">
        <w:tc>
          <w:tcPr>
            <w:tcW w:w="4428" w:type="dxa"/>
          </w:tcPr>
          <w:p w14:paraId="0A2020C3" w14:textId="37A679FC" w:rsidR="00EC7A47" w:rsidRPr="00EC7A47" w:rsidRDefault="00EC7A47" w:rsidP="00B7058E">
            <w:pPr>
              <w:jc w:val="both"/>
              <w:rPr>
                <w:b/>
                <w:bCs/>
                <w:lang w:val="es-ES"/>
              </w:rPr>
            </w:pPr>
            <w:r w:rsidRPr="00EC7A47">
              <w:rPr>
                <w:lang w:val="pt-BR"/>
              </w:rPr>
              <w:t xml:space="preserve">Os estudantes de intercâmbio devem permanecer inscritos na respectiva Instituição de Origem, pagando a ela o que lhes couber. </w:t>
            </w:r>
            <w:proofErr w:type="spellStart"/>
            <w:r w:rsidRPr="00E70843">
              <w:t>Os</w:t>
            </w:r>
            <w:proofErr w:type="spellEnd"/>
            <w:r w:rsidRPr="00E70843">
              <w:t xml:space="preserve"> </w:t>
            </w:r>
            <w:proofErr w:type="spellStart"/>
            <w:r w:rsidRPr="00E70843">
              <w:t>estudantes</w:t>
            </w:r>
            <w:proofErr w:type="spellEnd"/>
            <w:r w:rsidRPr="00E70843">
              <w:t xml:space="preserve"> de </w:t>
            </w:r>
            <w:proofErr w:type="spellStart"/>
            <w:r w:rsidRPr="00E70843">
              <w:t>intercâmbio</w:t>
            </w:r>
            <w:proofErr w:type="spellEnd"/>
            <w:r w:rsidRPr="00E70843">
              <w:t xml:space="preserve"> devem ser isentos do pagamento de taxas (incluindo inscrição) </w:t>
            </w:r>
            <w:proofErr w:type="spellStart"/>
            <w:r w:rsidRPr="00E70843">
              <w:t>na</w:t>
            </w:r>
            <w:proofErr w:type="spellEnd"/>
            <w:r w:rsidRPr="00E70843">
              <w:t xml:space="preserve"> </w:t>
            </w:r>
            <w:proofErr w:type="spellStart"/>
            <w:r w:rsidRPr="00E70843">
              <w:t>Instituição</w:t>
            </w:r>
            <w:proofErr w:type="spellEnd"/>
            <w:r w:rsidRPr="00E70843">
              <w:t xml:space="preserve"> de </w:t>
            </w:r>
            <w:proofErr w:type="spellStart"/>
            <w:r w:rsidRPr="00E70843">
              <w:t>Acolhimento</w:t>
            </w:r>
            <w:proofErr w:type="spellEnd"/>
            <w:r w:rsidRPr="00E70843">
              <w:t>.</w:t>
            </w:r>
          </w:p>
        </w:tc>
        <w:tc>
          <w:tcPr>
            <w:tcW w:w="4428" w:type="dxa"/>
          </w:tcPr>
          <w:p w14:paraId="0D958E45" w14:textId="4BE141ED" w:rsidR="00EC7A47" w:rsidRPr="00EC7A47" w:rsidRDefault="00EC7A47" w:rsidP="00EC7A47">
            <w:pPr>
              <w:jc w:val="both"/>
              <w:rPr>
                <w:b/>
                <w:bCs/>
                <w:lang w:val="es-ES"/>
              </w:rPr>
            </w:pPr>
            <w:r w:rsidRPr="00E70843">
              <w:rPr>
                <w:lang w:val="es-ES"/>
              </w:rPr>
              <w:t>Los estudiantes de intercambio deben permanecer matriculados en su Institución de Origen, pagando lo que les corresponda. Los estudiantes de intercambio deben estar exentos del pago de tasas (incluida la inscripción) en la Institución de Acogida.</w:t>
            </w:r>
          </w:p>
        </w:tc>
      </w:tr>
      <w:tr w:rsidR="00EC7A47" w:rsidRPr="00EC7A47" w14:paraId="652B9E49" w14:textId="77777777" w:rsidTr="004F2DB1">
        <w:tc>
          <w:tcPr>
            <w:tcW w:w="4428" w:type="dxa"/>
          </w:tcPr>
          <w:p w14:paraId="256BA3A1" w14:textId="77777777" w:rsidR="00EC7A47" w:rsidRPr="00E70843" w:rsidRDefault="00EC7A47" w:rsidP="00EC7A47">
            <w:pPr>
              <w:jc w:val="center"/>
              <w:rPr>
                <w:b/>
              </w:rPr>
            </w:pPr>
            <w:r w:rsidRPr="00E70843">
              <w:rPr>
                <w:b/>
              </w:rPr>
              <w:t>CLÁUSULA 7.ª</w:t>
            </w:r>
          </w:p>
          <w:p w14:paraId="21DCD987" w14:textId="1484F0BD" w:rsidR="00EC7A47" w:rsidRPr="00E04C4E" w:rsidRDefault="00EC7A47" w:rsidP="00E04C4E">
            <w:pPr>
              <w:jc w:val="center"/>
              <w:rPr>
                <w:b/>
              </w:rPr>
            </w:pPr>
            <w:r w:rsidRPr="00E70843">
              <w:rPr>
                <w:b/>
              </w:rPr>
              <w:lastRenderedPageBreak/>
              <w:t xml:space="preserve">Deveres da </w:t>
            </w:r>
            <w:proofErr w:type="spellStart"/>
            <w:r w:rsidRPr="00E70843">
              <w:rPr>
                <w:b/>
              </w:rPr>
              <w:t>Instituição</w:t>
            </w:r>
            <w:proofErr w:type="spellEnd"/>
            <w:r w:rsidRPr="00E70843">
              <w:rPr>
                <w:b/>
              </w:rPr>
              <w:t xml:space="preserve"> de </w:t>
            </w:r>
            <w:proofErr w:type="spellStart"/>
            <w:r w:rsidRPr="00E70843">
              <w:rPr>
                <w:b/>
              </w:rPr>
              <w:t>Acolhimento</w:t>
            </w:r>
            <w:proofErr w:type="spellEnd"/>
          </w:p>
        </w:tc>
        <w:tc>
          <w:tcPr>
            <w:tcW w:w="4428" w:type="dxa"/>
          </w:tcPr>
          <w:p w14:paraId="51C31C3F" w14:textId="77777777" w:rsidR="00EC7A47" w:rsidRPr="00E70843" w:rsidRDefault="00EC7A47" w:rsidP="00EC7A47">
            <w:pPr>
              <w:jc w:val="center"/>
              <w:rPr>
                <w:b/>
                <w:bCs/>
                <w:lang w:val="es-ES"/>
              </w:rPr>
            </w:pPr>
            <w:r w:rsidRPr="00E70843">
              <w:rPr>
                <w:b/>
                <w:bCs/>
                <w:lang w:val="es-ES"/>
              </w:rPr>
              <w:lastRenderedPageBreak/>
              <w:t>CLÁUSULA 7.ª</w:t>
            </w:r>
          </w:p>
          <w:p w14:paraId="3091D1D5" w14:textId="4B1450E3" w:rsidR="00EC7A47" w:rsidRPr="00EC7A47" w:rsidRDefault="00EC7A47" w:rsidP="00E04C4E">
            <w:pPr>
              <w:jc w:val="center"/>
              <w:rPr>
                <w:b/>
                <w:bCs/>
                <w:lang w:val="es-ES"/>
              </w:rPr>
            </w:pPr>
            <w:r w:rsidRPr="00E70843">
              <w:rPr>
                <w:b/>
                <w:bCs/>
                <w:lang w:val="es-ES"/>
              </w:rPr>
              <w:lastRenderedPageBreak/>
              <w:t>Deberes de la Institución de Acogida</w:t>
            </w:r>
          </w:p>
        </w:tc>
      </w:tr>
      <w:tr w:rsidR="00EC7A47" w:rsidRPr="00EC7A47" w14:paraId="6900D529" w14:textId="77777777" w:rsidTr="004F2DB1">
        <w:tc>
          <w:tcPr>
            <w:tcW w:w="4428" w:type="dxa"/>
          </w:tcPr>
          <w:p w14:paraId="57CF85A4" w14:textId="14E7B8CF" w:rsidR="00EC7A47" w:rsidRPr="00E04C4E" w:rsidRDefault="0099126C" w:rsidP="00E04C4E">
            <w:pPr>
              <w:jc w:val="both"/>
            </w:pPr>
            <w:r w:rsidRPr="0099126C">
              <w:rPr>
                <w:lang w:val="pt-BR"/>
              </w:rPr>
              <w:lastRenderedPageBreak/>
              <w:t xml:space="preserve">A Instituição de Acolhimento deverá facilitar tanto quanto possível – e isto no espírito do programa de intercâmbio – a admissão, os estudos acadêmicos, a integração no meio escolar e a orientação cultural dos estudantes que ela acolhe. </w:t>
            </w:r>
            <w:r w:rsidRPr="00E70843">
              <w:t xml:space="preserve">A </w:t>
            </w:r>
            <w:proofErr w:type="spellStart"/>
            <w:r w:rsidRPr="00E70843">
              <w:t>Instituição</w:t>
            </w:r>
            <w:proofErr w:type="spellEnd"/>
            <w:r w:rsidRPr="00E70843">
              <w:t xml:space="preserve"> de </w:t>
            </w:r>
            <w:proofErr w:type="spellStart"/>
            <w:r w:rsidRPr="00E70843">
              <w:t>Acolhimento</w:t>
            </w:r>
            <w:proofErr w:type="spellEnd"/>
            <w:r w:rsidRPr="00E70843">
              <w:t xml:space="preserve"> fornecerá, aos estudantes de </w:t>
            </w:r>
            <w:proofErr w:type="spellStart"/>
            <w:r w:rsidRPr="00E70843">
              <w:t>intercâmbio</w:t>
            </w:r>
            <w:proofErr w:type="spellEnd"/>
            <w:r w:rsidRPr="00E70843">
              <w:t xml:space="preserve">, </w:t>
            </w:r>
            <w:proofErr w:type="spellStart"/>
            <w:r w:rsidRPr="00E70843">
              <w:t>os</w:t>
            </w:r>
            <w:proofErr w:type="spellEnd"/>
            <w:r w:rsidRPr="00E70843">
              <w:t xml:space="preserve"> </w:t>
            </w:r>
            <w:proofErr w:type="spellStart"/>
            <w:r w:rsidRPr="00E70843">
              <w:t>seguintes</w:t>
            </w:r>
            <w:proofErr w:type="spellEnd"/>
            <w:r w:rsidRPr="00E70843">
              <w:t xml:space="preserve"> </w:t>
            </w:r>
            <w:proofErr w:type="spellStart"/>
            <w:r w:rsidRPr="00E70843">
              <w:t>instrumentos</w:t>
            </w:r>
            <w:proofErr w:type="spellEnd"/>
            <w:r w:rsidRPr="00E70843">
              <w:t>:</w:t>
            </w:r>
          </w:p>
        </w:tc>
        <w:tc>
          <w:tcPr>
            <w:tcW w:w="4428" w:type="dxa"/>
          </w:tcPr>
          <w:p w14:paraId="4F46C503" w14:textId="656FE037" w:rsidR="00EC7A47" w:rsidRPr="00E04C4E" w:rsidRDefault="00EC7A47" w:rsidP="00EC7A47">
            <w:pPr>
              <w:jc w:val="both"/>
              <w:rPr>
                <w:lang w:val="es-ES"/>
              </w:rPr>
            </w:pPr>
            <w:r w:rsidRPr="00E70843">
              <w:rPr>
                <w:lang w:val="es-ES"/>
              </w:rPr>
              <w:t>La Institución de Acogida debe facilitar en la medida de lo posible, y esto en el espíritu del programa de intercambio, la admisión, los estudios académicos, la integración en el entorno escolar y la orientación cultural de los estudiantes que acoge. La Institución de Acogida proporcionará a los estudiantes de intercambio los siguientes instrumentos:</w:t>
            </w:r>
          </w:p>
        </w:tc>
      </w:tr>
      <w:tr w:rsidR="00EC7A47" w:rsidRPr="00EC7A47" w14:paraId="38EA6618" w14:textId="77777777" w:rsidTr="004F2DB1">
        <w:tc>
          <w:tcPr>
            <w:tcW w:w="4428" w:type="dxa"/>
          </w:tcPr>
          <w:p w14:paraId="384262CC" w14:textId="57B980C5" w:rsidR="00EC7A47" w:rsidRPr="004E03C2" w:rsidRDefault="0099126C" w:rsidP="004E03C2">
            <w:pPr>
              <w:tabs>
                <w:tab w:val="left" w:pos="284"/>
              </w:tabs>
              <w:ind w:left="284" w:hanging="284"/>
              <w:jc w:val="both"/>
              <w:rPr>
                <w:lang w:val="pt-BR"/>
              </w:rPr>
            </w:pPr>
            <w:r w:rsidRPr="0099126C">
              <w:rPr>
                <w:lang w:val="pt-BR"/>
              </w:rPr>
              <w:t>1.</w:t>
            </w:r>
            <w:r w:rsidRPr="0099126C">
              <w:rPr>
                <w:lang w:val="pt-BR"/>
              </w:rPr>
              <w:tab/>
              <w:t>O acesso aos serviços da Instituição como membros integrantes da Instituição que os acolhe, inclusive à biblioteca, laboratórios e às instalações desportivas.</w:t>
            </w:r>
          </w:p>
        </w:tc>
        <w:tc>
          <w:tcPr>
            <w:tcW w:w="4428" w:type="dxa"/>
          </w:tcPr>
          <w:p w14:paraId="65D509EB" w14:textId="028DF42A" w:rsidR="00EC7A47" w:rsidRPr="004E03C2" w:rsidRDefault="0099126C" w:rsidP="00EC7A47">
            <w:pPr>
              <w:jc w:val="both"/>
              <w:rPr>
                <w:lang w:val="es-ES"/>
              </w:rPr>
            </w:pPr>
            <w:r w:rsidRPr="00E70843">
              <w:rPr>
                <w:lang w:val="es-ES"/>
              </w:rPr>
              <w:t>1. Acceder a los servicios de la Institución como miembros integrantes de la Institución que los acoge, incluyendo la biblioteca, laboratorios e instalaciones deportivas.</w:t>
            </w:r>
          </w:p>
        </w:tc>
      </w:tr>
      <w:tr w:rsidR="00EC7A47" w:rsidRPr="00EC7A47" w14:paraId="0A9E38C9" w14:textId="77777777" w:rsidTr="004F2DB1">
        <w:tc>
          <w:tcPr>
            <w:tcW w:w="4428" w:type="dxa"/>
          </w:tcPr>
          <w:p w14:paraId="4480066C" w14:textId="4A10D39A" w:rsidR="00EC7A47" w:rsidRPr="0025724F" w:rsidRDefault="00EF4EC9" w:rsidP="0025724F">
            <w:pPr>
              <w:tabs>
                <w:tab w:val="left" w:pos="284"/>
              </w:tabs>
              <w:ind w:left="284" w:hanging="284"/>
              <w:jc w:val="both"/>
              <w:rPr>
                <w:lang w:val="pt-BR"/>
              </w:rPr>
            </w:pPr>
            <w:r>
              <w:rPr>
                <w:lang w:val="pt-BR"/>
              </w:rPr>
              <w:t>2</w:t>
            </w:r>
            <w:r w:rsidR="0099126C" w:rsidRPr="0099126C">
              <w:rPr>
                <w:lang w:val="pt-BR"/>
              </w:rPr>
              <w:t>.</w:t>
            </w:r>
            <w:r w:rsidR="0099126C" w:rsidRPr="0099126C">
              <w:rPr>
                <w:lang w:val="pt-BR"/>
              </w:rPr>
              <w:tab/>
              <w:t>O auxílio – dentro do possível – na escolha de alojamento em residências de estudantes ou em qualquer outra residência, apropriada, fora do campus.</w:t>
            </w:r>
          </w:p>
        </w:tc>
        <w:tc>
          <w:tcPr>
            <w:tcW w:w="4428" w:type="dxa"/>
          </w:tcPr>
          <w:p w14:paraId="7E83353C" w14:textId="3A65C2DC" w:rsidR="00EC7A47" w:rsidRPr="0025724F" w:rsidRDefault="00EF4EC9" w:rsidP="00EC7A47">
            <w:pPr>
              <w:jc w:val="both"/>
              <w:rPr>
                <w:lang w:val="es-ES"/>
              </w:rPr>
            </w:pPr>
            <w:r>
              <w:rPr>
                <w:lang w:val="es-ES"/>
              </w:rPr>
              <w:t>2</w:t>
            </w:r>
            <w:r w:rsidR="0099126C" w:rsidRPr="00E70843">
              <w:rPr>
                <w:lang w:val="es-ES"/>
              </w:rPr>
              <w:t>. Asistencia, en la medida de lo posible, en la elección de alojamiento en residencias de estudiantes o cualquier otra residencia adecuada fuera del campus.</w:t>
            </w:r>
          </w:p>
        </w:tc>
      </w:tr>
      <w:tr w:rsidR="00EC7A47" w:rsidRPr="00EC7A47" w14:paraId="00CBE05E" w14:textId="77777777" w:rsidTr="004F2DB1">
        <w:tc>
          <w:tcPr>
            <w:tcW w:w="4428" w:type="dxa"/>
          </w:tcPr>
          <w:p w14:paraId="7CC829A9" w14:textId="4C1AD7ED" w:rsidR="00EC7A47" w:rsidRPr="00EF4EC9" w:rsidRDefault="00EF4EC9" w:rsidP="00EF4EC9">
            <w:pPr>
              <w:tabs>
                <w:tab w:val="left" w:pos="284"/>
              </w:tabs>
              <w:ind w:left="284" w:hanging="284"/>
              <w:jc w:val="both"/>
              <w:rPr>
                <w:lang w:val="pt-BR"/>
              </w:rPr>
            </w:pPr>
            <w:r>
              <w:rPr>
                <w:lang w:val="pt-BR"/>
              </w:rPr>
              <w:t>3</w:t>
            </w:r>
            <w:r w:rsidR="0099126C" w:rsidRPr="0099126C">
              <w:rPr>
                <w:lang w:val="pt-BR"/>
              </w:rPr>
              <w:t>.</w:t>
            </w:r>
            <w:r w:rsidR="0099126C" w:rsidRPr="0099126C">
              <w:rPr>
                <w:lang w:val="pt-BR"/>
              </w:rPr>
              <w:tab/>
              <w:t xml:space="preserve">O fornecimento de todos os documentos necessários para a obtenção de visto. </w:t>
            </w:r>
          </w:p>
        </w:tc>
        <w:tc>
          <w:tcPr>
            <w:tcW w:w="4428" w:type="dxa"/>
          </w:tcPr>
          <w:p w14:paraId="25F345DC" w14:textId="7FBACC18" w:rsidR="00EC7A47" w:rsidRPr="00EF4EC9" w:rsidRDefault="00EF4EC9" w:rsidP="00EC7A47">
            <w:pPr>
              <w:jc w:val="both"/>
              <w:rPr>
                <w:lang w:val="es-ES"/>
              </w:rPr>
            </w:pPr>
            <w:r>
              <w:rPr>
                <w:lang w:val="es-ES"/>
              </w:rPr>
              <w:t>3</w:t>
            </w:r>
            <w:r w:rsidR="0099126C" w:rsidRPr="00E70843">
              <w:rPr>
                <w:lang w:val="es-ES"/>
              </w:rPr>
              <w:t>. El suministro de todos los documentos necesarios para obtener una visa.</w:t>
            </w:r>
          </w:p>
        </w:tc>
      </w:tr>
      <w:tr w:rsidR="0099126C" w:rsidRPr="00EC7A47" w14:paraId="2E863826" w14:textId="77777777" w:rsidTr="004F2DB1">
        <w:tc>
          <w:tcPr>
            <w:tcW w:w="4428" w:type="dxa"/>
          </w:tcPr>
          <w:p w14:paraId="54336129" w14:textId="227E6D76" w:rsidR="0099126C" w:rsidRPr="00EF4EC9" w:rsidRDefault="00EF4EC9" w:rsidP="00EF4EC9">
            <w:pPr>
              <w:tabs>
                <w:tab w:val="left" w:pos="284"/>
              </w:tabs>
              <w:ind w:left="284" w:hanging="284"/>
              <w:jc w:val="both"/>
              <w:rPr>
                <w:lang w:val="pt-BR"/>
              </w:rPr>
            </w:pPr>
            <w:r>
              <w:rPr>
                <w:lang w:val="pt-BR"/>
              </w:rPr>
              <w:t>4</w:t>
            </w:r>
            <w:r w:rsidR="0099126C" w:rsidRPr="0099126C">
              <w:rPr>
                <w:lang w:val="pt-BR"/>
              </w:rPr>
              <w:t>.</w:t>
            </w:r>
            <w:r w:rsidR="0099126C" w:rsidRPr="0099126C">
              <w:rPr>
                <w:lang w:val="pt-BR"/>
              </w:rPr>
              <w:tab/>
              <w:t>As informações necessárias solicitadas pelo estudante de intercâmbio.</w:t>
            </w:r>
          </w:p>
        </w:tc>
        <w:tc>
          <w:tcPr>
            <w:tcW w:w="4428" w:type="dxa"/>
          </w:tcPr>
          <w:p w14:paraId="522347CC" w14:textId="4DDC8A2B" w:rsidR="0099126C" w:rsidRPr="00EC7A47" w:rsidRDefault="00EF4EC9" w:rsidP="0099126C">
            <w:pPr>
              <w:jc w:val="both"/>
              <w:rPr>
                <w:b/>
                <w:bCs/>
                <w:lang w:val="es-ES"/>
              </w:rPr>
            </w:pPr>
            <w:r>
              <w:rPr>
                <w:lang w:val="es-ES"/>
              </w:rPr>
              <w:t>4</w:t>
            </w:r>
            <w:r w:rsidR="0099126C" w:rsidRPr="00E70843">
              <w:rPr>
                <w:lang w:val="es-ES"/>
              </w:rPr>
              <w:t>. La información necesaria solicitada por el estudiante de intercambio.</w:t>
            </w:r>
          </w:p>
        </w:tc>
      </w:tr>
      <w:tr w:rsidR="00E53E47" w:rsidRPr="00EC7A47" w14:paraId="59241580" w14:textId="77777777" w:rsidTr="004F2DB1">
        <w:tc>
          <w:tcPr>
            <w:tcW w:w="4428" w:type="dxa"/>
          </w:tcPr>
          <w:p w14:paraId="6D55FA7D" w14:textId="77777777" w:rsidR="00E53E47" w:rsidRPr="00F82789" w:rsidRDefault="00E53E47" w:rsidP="00E53E47">
            <w:pPr>
              <w:jc w:val="center"/>
              <w:rPr>
                <w:b/>
                <w:lang w:val="pt-BR"/>
              </w:rPr>
            </w:pPr>
            <w:r w:rsidRPr="00F82789">
              <w:rPr>
                <w:b/>
                <w:lang w:val="pt-BR"/>
              </w:rPr>
              <w:t>CLÁUSULA 8.ª</w:t>
            </w:r>
          </w:p>
          <w:p w14:paraId="5A4AD609" w14:textId="6FD6BA56" w:rsidR="00E53E47" w:rsidRPr="00F82789" w:rsidRDefault="00E53E47" w:rsidP="00F82789">
            <w:pPr>
              <w:jc w:val="center"/>
              <w:rPr>
                <w:b/>
                <w:lang w:val="pt-BR"/>
              </w:rPr>
            </w:pPr>
            <w:r w:rsidRPr="00F82789">
              <w:rPr>
                <w:b/>
                <w:lang w:val="pt-BR"/>
              </w:rPr>
              <w:t>Responsabilidades Financeiras dos Estudantes de Intercâmbio</w:t>
            </w:r>
          </w:p>
        </w:tc>
        <w:tc>
          <w:tcPr>
            <w:tcW w:w="4428" w:type="dxa"/>
          </w:tcPr>
          <w:p w14:paraId="6BAD0373" w14:textId="77777777" w:rsidR="00E53E47" w:rsidRPr="00E70843" w:rsidRDefault="00E53E47" w:rsidP="00E53E47">
            <w:pPr>
              <w:jc w:val="center"/>
              <w:rPr>
                <w:b/>
                <w:bCs/>
                <w:lang w:val="es-ES"/>
              </w:rPr>
            </w:pPr>
            <w:r w:rsidRPr="00E70843">
              <w:rPr>
                <w:b/>
                <w:bCs/>
                <w:lang w:val="es-ES"/>
              </w:rPr>
              <w:t>CLÁUSULA 8.ª</w:t>
            </w:r>
          </w:p>
          <w:p w14:paraId="0401EE6A" w14:textId="0C4D4CBA" w:rsidR="00E53E47" w:rsidRPr="00EC7A47" w:rsidRDefault="00E53E47" w:rsidP="00F82789">
            <w:pPr>
              <w:jc w:val="center"/>
              <w:rPr>
                <w:b/>
                <w:bCs/>
                <w:lang w:val="es-ES"/>
              </w:rPr>
            </w:pPr>
            <w:r w:rsidRPr="00E70843">
              <w:rPr>
                <w:b/>
                <w:bCs/>
                <w:lang w:val="es-ES"/>
              </w:rPr>
              <w:t>Responsabilidades Financieras de los Estudiantes de Intercambio</w:t>
            </w:r>
          </w:p>
        </w:tc>
      </w:tr>
      <w:tr w:rsidR="00E53E47" w:rsidRPr="00E53E47" w14:paraId="55842D4F" w14:textId="77777777" w:rsidTr="004F2DB1">
        <w:tc>
          <w:tcPr>
            <w:tcW w:w="4428" w:type="dxa"/>
          </w:tcPr>
          <w:p w14:paraId="77E1C856" w14:textId="546C3670" w:rsidR="00E53E47" w:rsidRPr="00F37BBD" w:rsidRDefault="00E53E47" w:rsidP="00F37BBD">
            <w:pPr>
              <w:jc w:val="both"/>
              <w:rPr>
                <w:lang w:val="pt-BR"/>
              </w:rPr>
            </w:pPr>
            <w:r w:rsidRPr="00E53E47">
              <w:rPr>
                <w:lang w:val="pt-BR"/>
              </w:rPr>
              <w:t xml:space="preserve">Os estudantes de intercâmbio terão responsabilidade financeira sobre: </w:t>
            </w:r>
          </w:p>
        </w:tc>
        <w:tc>
          <w:tcPr>
            <w:tcW w:w="4428" w:type="dxa"/>
          </w:tcPr>
          <w:p w14:paraId="2BCF9497" w14:textId="567159DA" w:rsidR="00E53E47" w:rsidRPr="00F37BBD" w:rsidRDefault="00E53E47" w:rsidP="0099126C">
            <w:pPr>
              <w:jc w:val="both"/>
              <w:rPr>
                <w:lang w:val="es-ES"/>
              </w:rPr>
            </w:pPr>
            <w:r w:rsidRPr="00E70843">
              <w:rPr>
                <w:lang w:val="es-ES"/>
              </w:rPr>
              <w:t>Los estudiantes de intercambio tendrán la responsabilidad financiera de:</w:t>
            </w:r>
          </w:p>
        </w:tc>
      </w:tr>
      <w:tr w:rsidR="00E53E47" w:rsidRPr="00E53E47" w14:paraId="5FAE3980" w14:textId="77777777" w:rsidTr="004F2DB1">
        <w:tc>
          <w:tcPr>
            <w:tcW w:w="4428" w:type="dxa"/>
          </w:tcPr>
          <w:p w14:paraId="4C60B1FA" w14:textId="5590E100" w:rsidR="00E53E47" w:rsidRPr="00F37BBD" w:rsidRDefault="00BB02D5" w:rsidP="00F37BBD">
            <w:pPr>
              <w:tabs>
                <w:tab w:val="left" w:pos="284"/>
              </w:tabs>
              <w:ind w:left="284" w:hanging="284"/>
              <w:jc w:val="both"/>
              <w:rPr>
                <w:lang w:val="pt-BR"/>
              </w:rPr>
            </w:pPr>
            <w:r w:rsidRPr="00BB02D5">
              <w:rPr>
                <w:lang w:val="pt-BR"/>
              </w:rPr>
              <w:t>1.</w:t>
            </w:r>
            <w:r w:rsidRPr="00BB02D5">
              <w:rPr>
                <w:lang w:val="pt-BR"/>
              </w:rPr>
              <w:tab/>
              <w:t>As taxas de inscrição e as despesas junto à Instituição de Origem antes de partir.</w:t>
            </w:r>
          </w:p>
        </w:tc>
        <w:tc>
          <w:tcPr>
            <w:tcW w:w="4428" w:type="dxa"/>
          </w:tcPr>
          <w:p w14:paraId="3498A993" w14:textId="3214B0EA" w:rsidR="00E53E47" w:rsidRPr="00F37BBD" w:rsidRDefault="00E53E47" w:rsidP="0099126C">
            <w:pPr>
              <w:jc w:val="both"/>
              <w:rPr>
                <w:lang w:val="es-ES"/>
              </w:rPr>
            </w:pPr>
            <w:r w:rsidRPr="00E70843">
              <w:rPr>
                <w:lang w:val="es-ES"/>
              </w:rPr>
              <w:t>1. Tasas y gastos de inscripción en la Institución de Origen antes de la salida.</w:t>
            </w:r>
          </w:p>
        </w:tc>
      </w:tr>
      <w:tr w:rsidR="00E53E47" w:rsidRPr="00E53E47" w14:paraId="359A504B" w14:textId="77777777" w:rsidTr="004F2DB1">
        <w:tc>
          <w:tcPr>
            <w:tcW w:w="4428" w:type="dxa"/>
          </w:tcPr>
          <w:p w14:paraId="507E53B1" w14:textId="5ED3DAC5" w:rsidR="00E53E47" w:rsidRPr="00F37BBD" w:rsidRDefault="00BB02D5" w:rsidP="00F37BBD">
            <w:pPr>
              <w:tabs>
                <w:tab w:val="left" w:pos="284"/>
              </w:tabs>
              <w:ind w:left="284" w:hanging="284"/>
              <w:jc w:val="both"/>
              <w:rPr>
                <w:lang w:val="pt-BR"/>
              </w:rPr>
            </w:pPr>
            <w:r w:rsidRPr="00BB02D5">
              <w:rPr>
                <w:lang w:val="pt-BR"/>
              </w:rPr>
              <w:t>2.</w:t>
            </w:r>
            <w:r w:rsidRPr="00BB02D5">
              <w:rPr>
                <w:lang w:val="pt-BR"/>
              </w:rPr>
              <w:tab/>
              <w:t>O pagamento de despesas relacionadas com a habitação, alimentação, tratamento médico e todas as outras despesas pessoais.</w:t>
            </w:r>
          </w:p>
        </w:tc>
        <w:tc>
          <w:tcPr>
            <w:tcW w:w="4428" w:type="dxa"/>
          </w:tcPr>
          <w:p w14:paraId="12B012C6" w14:textId="77777777" w:rsidR="00E53E47" w:rsidRPr="00E70843" w:rsidRDefault="00E53E47" w:rsidP="00E53E47">
            <w:pPr>
              <w:jc w:val="both"/>
              <w:rPr>
                <w:lang w:val="es-ES"/>
              </w:rPr>
            </w:pPr>
            <w:r w:rsidRPr="00E70843">
              <w:rPr>
                <w:lang w:val="es-ES"/>
              </w:rPr>
              <w:t>2. Pago de los gastos relacionados con la vivienda, la alimentación, el tratamiento médico y todos los demás gastos personales.</w:t>
            </w:r>
          </w:p>
          <w:p w14:paraId="195D9142" w14:textId="77777777" w:rsidR="00E53E47" w:rsidRPr="00E53E47" w:rsidRDefault="00E53E47" w:rsidP="0099126C">
            <w:pPr>
              <w:jc w:val="both"/>
              <w:rPr>
                <w:b/>
                <w:bCs/>
                <w:lang w:val="es-ES"/>
              </w:rPr>
            </w:pPr>
          </w:p>
        </w:tc>
      </w:tr>
      <w:tr w:rsidR="00E53E47" w:rsidRPr="00E53E47" w14:paraId="4EAC6412" w14:textId="77777777" w:rsidTr="004F2DB1">
        <w:tc>
          <w:tcPr>
            <w:tcW w:w="4428" w:type="dxa"/>
          </w:tcPr>
          <w:p w14:paraId="1C4F8203" w14:textId="007CA8A3" w:rsidR="00E53E47" w:rsidRPr="00F37BBD" w:rsidRDefault="00BB02D5" w:rsidP="00F37BBD">
            <w:pPr>
              <w:tabs>
                <w:tab w:val="left" w:pos="284"/>
              </w:tabs>
              <w:ind w:left="284" w:hanging="284"/>
              <w:jc w:val="both"/>
              <w:rPr>
                <w:lang w:val="pt-BR"/>
              </w:rPr>
            </w:pPr>
            <w:r w:rsidRPr="00BB02D5">
              <w:rPr>
                <w:lang w:val="pt-BR"/>
              </w:rPr>
              <w:t>3.</w:t>
            </w:r>
            <w:r w:rsidRPr="00BB02D5">
              <w:rPr>
                <w:lang w:val="pt-BR"/>
              </w:rPr>
              <w:tab/>
              <w:t>As despesas com transporte de ida e volta entre a Instituição de Origem e a Instituição de Acolhimento, assim como do transporte local.</w:t>
            </w:r>
          </w:p>
        </w:tc>
        <w:tc>
          <w:tcPr>
            <w:tcW w:w="4428" w:type="dxa"/>
          </w:tcPr>
          <w:p w14:paraId="1503B5E5" w14:textId="77777777" w:rsidR="00E53E47" w:rsidRPr="00E70843" w:rsidRDefault="00E53E47" w:rsidP="00E53E47">
            <w:pPr>
              <w:jc w:val="both"/>
              <w:rPr>
                <w:lang w:val="es-ES"/>
              </w:rPr>
            </w:pPr>
            <w:r w:rsidRPr="00E70843">
              <w:rPr>
                <w:lang w:val="es-ES"/>
              </w:rPr>
              <w:t>3. Gastos de transporte ida y vuelta entre la Institución de Origen y la Institución de Acogida, así como transporte local.</w:t>
            </w:r>
          </w:p>
          <w:p w14:paraId="313B655D" w14:textId="77777777" w:rsidR="00E53E47" w:rsidRPr="00E53E47" w:rsidRDefault="00E53E47" w:rsidP="0099126C">
            <w:pPr>
              <w:jc w:val="both"/>
              <w:rPr>
                <w:b/>
                <w:bCs/>
                <w:lang w:val="es-ES"/>
              </w:rPr>
            </w:pPr>
          </w:p>
        </w:tc>
      </w:tr>
      <w:tr w:rsidR="00E53E47" w:rsidRPr="00E53E47" w14:paraId="7880DED2" w14:textId="77777777" w:rsidTr="004F2DB1">
        <w:tc>
          <w:tcPr>
            <w:tcW w:w="4428" w:type="dxa"/>
          </w:tcPr>
          <w:p w14:paraId="50D7E36B" w14:textId="495E2C5D" w:rsidR="00E53E47" w:rsidRPr="00F37BBD" w:rsidRDefault="00BB02D5" w:rsidP="00F37BBD">
            <w:pPr>
              <w:tabs>
                <w:tab w:val="left" w:pos="284"/>
              </w:tabs>
              <w:ind w:left="284" w:hanging="284"/>
              <w:jc w:val="both"/>
              <w:rPr>
                <w:lang w:val="pt-BR"/>
              </w:rPr>
            </w:pPr>
            <w:r w:rsidRPr="00F37BBD">
              <w:rPr>
                <w:lang w:val="pt-BR"/>
              </w:rPr>
              <w:t>4.</w:t>
            </w:r>
            <w:r w:rsidRPr="00F37BBD">
              <w:rPr>
                <w:lang w:val="pt-BR"/>
              </w:rPr>
              <w:tab/>
              <w:t>A proteção na área da saúde, a garantia de responsabilidade civil e de repatriamento.</w:t>
            </w:r>
          </w:p>
        </w:tc>
        <w:tc>
          <w:tcPr>
            <w:tcW w:w="4428" w:type="dxa"/>
          </w:tcPr>
          <w:p w14:paraId="37362072" w14:textId="77777777" w:rsidR="00E53E47" w:rsidRPr="00E70843" w:rsidRDefault="00E53E47" w:rsidP="00E53E47">
            <w:pPr>
              <w:jc w:val="both"/>
              <w:rPr>
                <w:lang w:val="es-ES"/>
              </w:rPr>
            </w:pPr>
            <w:r w:rsidRPr="00E70843">
              <w:rPr>
                <w:lang w:val="es-ES"/>
              </w:rPr>
              <w:t>4. Protección en el área de la salud, garantía de responsabilidad civil y repatriación.</w:t>
            </w:r>
          </w:p>
          <w:p w14:paraId="053C61CE" w14:textId="77777777" w:rsidR="00E53E47" w:rsidRPr="00E53E47" w:rsidRDefault="00E53E47" w:rsidP="0099126C">
            <w:pPr>
              <w:jc w:val="both"/>
              <w:rPr>
                <w:b/>
                <w:bCs/>
                <w:lang w:val="es-ES"/>
              </w:rPr>
            </w:pPr>
          </w:p>
        </w:tc>
      </w:tr>
      <w:tr w:rsidR="00E53E47" w:rsidRPr="00E53E47" w14:paraId="368B6C24" w14:textId="77777777" w:rsidTr="004F2DB1">
        <w:tc>
          <w:tcPr>
            <w:tcW w:w="4428" w:type="dxa"/>
          </w:tcPr>
          <w:p w14:paraId="169C97D9" w14:textId="3CD8B9A3" w:rsidR="00E53E47" w:rsidRPr="00F37BBD" w:rsidRDefault="00BB02D5" w:rsidP="00F37BBD">
            <w:pPr>
              <w:tabs>
                <w:tab w:val="left" w:pos="284"/>
              </w:tabs>
              <w:ind w:left="284" w:hanging="284"/>
              <w:jc w:val="both"/>
              <w:rPr>
                <w:lang w:val="pt-BR"/>
              </w:rPr>
            </w:pPr>
            <w:r w:rsidRPr="00BB02D5">
              <w:rPr>
                <w:lang w:val="pt-BR"/>
              </w:rPr>
              <w:t>5.</w:t>
            </w:r>
            <w:r w:rsidRPr="00BB02D5">
              <w:rPr>
                <w:lang w:val="pt-BR"/>
              </w:rPr>
              <w:tab/>
              <w:t>Os livros, material didático, vestuário etc.</w:t>
            </w:r>
          </w:p>
        </w:tc>
        <w:tc>
          <w:tcPr>
            <w:tcW w:w="4428" w:type="dxa"/>
          </w:tcPr>
          <w:p w14:paraId="107A152F" w14:textId="61567CF4" w:rsidR="00E53E47" w:rsidRPr="00E53E47" w:rsidRDefault="00E53E47" w:rsidP="00F37BBD">
            <w:pPr>
              <w:jc w:val="both"/>
              <w:rPr>
                <w:b/>
                <w:bCs/>
                <w:lang w:val="es-ES"/>
              </w:rPr>
            </w:pPr>
            <w:r w:rsidRPr="00E70843">
              <w:rPr>
                <w:lang w:val="es-ES"/>
              </w:rPr>
              <w:t xml:space="preserve">5. Libros, material didáctico, </w:t>
            </w:r>
            <w:r>
              <w:rPr>
                <w:lang w:val="es-ES"/>
              </w:rPr>
              <w:t>vestimenta</w:t>
            </w:r>
            <w:r w:rsidRPr="00E70843">
              <w:rPr>
                <w:lang w:val="es-ES"/>
              </w:rPr>
              <w:t>, etc.</w:t>
            </w:r>
          </w:p>
        </w:tc>
      </w:tr>
      <w:tr w:rsidR="0099126C" w:rsidRPr="00E53E47" w14:paraId="223BD6B3" w14:textId="77777777" w:rsidTr="004F2DB1">
        <w:tc>
          <w:tcPr>
            <w:tcW w:w="4428" w:type="dxa"/>
          </w:tcPr>
          <w:p w14:paraId="0E302D2E" w14:textId="1EF5BB30" w:rsidR="0099126C" w:rsidRPr="00720175" w:rsidRDefault="00BB02D5" w:rsidP="00720175">
            <w:pPr>
              <w:tabs>
                <w:tab w:val="left" w:pos="284"/>
              </w:tabs>
              <w:ind w:left="284" w:hanging="284"/>
              <w:jc w:val="both"/>
              <w:rPr>
                <w:lang w:val="pt-BR"/>
              </w:rPr>
            </w:pPr>
            <w:r w:rsidRPr="00BB02D5">
              <w:rPr>
                <w:lang w:val="pt-BR"/>
              </w:rPr>
              <w:t>6.</w:t>
            </w:r>
            <w:r w:rsidRPr="00BB02D5">
              <w:rPr>
                <w:lang w:val="pt-BR"/>
              </w:rPr>
              <w:tab/>
              <w:t>A obtenção da documentação de viagem, passaporte, vistos etc.</w:t>
            </w:r>
          </w:p>
        </w:tc>
        <w:tc>
          <w:tcPr>
            <w:tcW w:w="4428" w:type="dxa"/>
          </w:tcPr>
          <w:p w14:paraId="6941F408" w14:textId="6527AFD9" w:rsidR="0099126C" w:rsidRPr="00720175" w:rsidRDefault="00E53E47" w:rsidP="0099126C">
            <w:pPr>
              <w:jc w:val="both"/>
              <w:rPr>
                <w:lang w:val="es-ES"/>
              </w:rPr>
            </w:pPr>
            <w:r w:rsidRPr="00E70843">
              <w:rPr>
                <w:lang w:val="es-ES"/>
              </w:rPr>
              <w:t>6. Obtención de documentos de viaje, pasaportes, visas, etc.</w:t>
            </w:r>
          </w:p>
        </w:tc>
      </w:tr>
      <w:tr w:rsidR="0099126C" w:rsidRPr="00E53E47" w14:paraId="5D931E2D" w14:textId="77777777" w:rsidTr="004F2DB1">
        <w:tc>
          <w:tcPr>
            <w:tcW w:w="4428" w:type="dxa"/>
          </w:tcPr>
          <w:p w14:paraId="62FA38CF" w14:textId="77777777" w:rsidR="00BB02D5" w:rsidRPr="00BB02D5" w:rsidRDefault="00BB02D5" w:rsidP="00BB02D5">
            <w:pPr>
              <w:tabs>
                <w:tab w:val="left" w:pos="284"/>
              </w:tabs>
              <w:ind w:left="284" w:hanging="284"/>
              <w:jc w:val="both"/>
              <w:rPr>
                <w:lang w:val="pt-BR"/>
              </w:rPr>
            </w:pPr>
            <w:r w:rsidRPr="00BB02D5">
              <w:rPr>
                <w:lang w:val="pt-BR"/>
              </w:rPr>
              <w:t>7.</w:t>
            </w:r>
            <w:r w:rsidRPr="00BB02D5">
              <w:rPr>
                <w:lang w:val="pt-BR"/>
              </w:rPr>
              <w:tab/>
              <w:t>Qualquer outra dívida contraída durante o intercâmbio ou em razão do intercâmbio.</w:t>
            </w:r>
          </w:p>
          <w:p w14:paraId="415607F5" w14:textId="77777777" w:rsidR="0099126C" w:rsidRPr="00BB02D5" w:rsidRDefault="0099126C" w:rsidP="0099126C">
            <w:pPr>
              <w:tabs>
                <w:tab w:val="left" w:pos="284"/>
              </w:tabs>
              <w:ind w:left="284" w:hanging="284"/>
              <w:jc w:val="both"/>
              <w:rPr>
                <w:b/>
                <w:bCs/>
                <w:lang w:val="pt-BR"/>
              </w:rPr>
            </w:pPr>
          </w:p>
        </w:tc>
        <w:tc>
          <w:tcPr>
            <w:tcW w:w="4428" w:type="dxa"/>
          </w:tcPr>
          <w:p w14:paraId="6E625476" w14:textId="77777777" w:rsidR="00E53E47" w:rsidRPr="00E70843" w:rsidRDefault="00E53E47" w:rsidP="00E53E47">
            <w:pPr>
              <w:jc w:val="both"/>
              <w:rPr>
                <w:lang w:val="es-ES"/>
              </w:rPr>
            </w:pPr>
            <w:r w:rsidRPr="00E70843">
              <w:rPr>
                <w:lang w:val="es-ES"/>
              </w:rPr>
              <w:lastRenderedPageBreak/>
              <w:t>7. Cualquier otra deuda contraída durante el intercambio o como consecuencia del intercambio.</w:t>
            </w:r>
          </w:p>
          <w:p w14:paraId="1C7C09DD" w14:textId="60BB9728" w:rsidR="0099126C" w:rsidRPr="00E53E47" w:rsidRDefault="00720175" w:rsidP="0099126C">
            <w:pPr>
              <w:jc w:val="both"/>
              <w:rPr>
                <w:b/>
                <w:bCs/>
                <w:lang w:val="es-ES"/>
              </w:rPr>
            </w:pPr>
            <w:r w:rsidRPr="00E70843">
              <w:rPr>
                <w:lang w:val="es-ES"/>
              </w:rPr>
              <w:lastRenderedPageBreak/>
              <w:t xml:space="preserve">§ </w:t>
            </w:r>
            <w:r>
              <w:rPr>
                <w:lang w:val="es-ES"/>
              </w:rPr>
              <w:t>1</w:t>
            </w:r>
            <w:r w:rsidRPr="00E70843">
              <w:rPr>
                <w:lang w:val="es-ES"/>
              </w:rPr>
              <w:t>.º – El seguro será responsabilidad individual del estudiante. Los estudiantes de intercambio deben comprobar estar en posesión de un seguro de salud vigente en el extranjero, con responsabilidad civil y garantía de repatriación, para estar exentos del pago del seguro de salud en la institución de acogida.</w:t>
            </w:r>
          </w:p>
        </w:tc>
      </w:tr>
      <w:tr w:rsidR="00720175" w:rsidRPr="00E53E47" w14:paraId="5FA7AF7B" w14:textId="77777777" w:rsidTr="00A32DA4">
        <w:trPr>
          <w:trHeight w:val="465"/>
        </w:trPr>
        <w:tc>
          <w:tcPr>
            <w:tcW w:w="4428" w:type="dxa"/>
          </w:tcPr>
          <w:p w14:paraId="1EBF7E8C" w14:textId="77777777" w:rsidR="00D34CDA" w:rsidRPr="00D34CDA" w:rsidRDefault="00D34CDA" w:rsidP="00D34CDA">
            <w:pPr>
              <w:jc w:val="center"/>
              <w:rPr>
                <w:b/>
                <w:lang w:val="pt-BR"/>
              </w:rPr>
            </w:pPr>
            <w:r w:rsidRPr="00D34CDA">
              <w:rPr>
                <w:b/>
                <w:lang w:val="pt-BR"/>
              </w:rPr>
              <w:lastRenderedPageBreak/>
              <w:t>CLÁUSULA 9.ª</w:t>
            </w:r>
          </w:p>
          <w:p w14:paraId="4052A677" w14:textId="55F7F796" w:rsidR="00720175" w:rsidRPr="00D34CDA" w:rsidRDefault="00D34CDA" w:rsidP="00D34CDA">
            <w:pPr>
              <w:jc w:val="center"/>
              <w:rPr>
                <w:b/>
                <w:lang w:val="pt-BR"/>
              </w:rPr>
            </w:pPr>
            <w:r w:rsidRPr="00D34CDA">
              <w:rPr>
                <w:b/>
                <w:lang w:val="pt-BR"/>
              </w:rPr>
              <w:t>Coordenação do Intercâmbio</w:t>
            </w:r>
          </w:p>
        </w:tc>
        <w:tc>
          <w:tcPr>
            <w:tcW w:w="4428" w:type="dxa"/>
          </w:tcPr>
          <w:p w14:paraId="6B236970" w14:textId="77777777" w:rsidR="00D34CDA" w:rsidRPr="00E70843" w:rsidRDefault="00D34CDA" w:rsidP="00D34CDA">
            <w:pPr>
              <w:jc w:val="center"/>
              <w:rPr>
                <w:b/>
                <w:bCs/>
                <w:lang w:val="es-ES"/>
              </w:rPr>
            </w:pPr>
            <w:r w:rsidRPr="00E70843">
              <w:rPr>
                <w:b/>
                <w:bCs/>
                <w:lang w:val="es-ES"/>
              </w:rPr>
              <w:t>CLÁUSULA 9.ª</w:t>
            </w:r>
          </w:p>
          <w:p w14:paraId="3DC8E937" w14:textId="19082678" w:rsidR="00720175" w:rsidRPr="00E53E47" w:rsidRDefault="00D34CDA" w:rsidP="00D34CDA">
            <w:pPr>
              <w:jc w:val="center"/>
              <w:rPr>
                <w:lang w:val="es-ES"/>
              </w:rPr>
            </w:pPr>
            <w:r w:rsidRPr="00E70843">
              <w:rPr>
                <w:b/>
                <w:bCs/>
                <w:lang w:val="es-ES"/>
              </w:rPr>
              <w:t>Coordinación de intercambio</w:t>
            </w:r>
          </w:p>
        </w:tc>
      </w:tr>
      <w:tr w:rsidR="00720175" w:rsidRPr="00D34CDA" w14:paraId="748D738B" w14:textId="77777777" w:rsidTr="00A32DA4">
        <w:trPr>
          <w:trHeight w:val="465"/>
        </w:trPr>
        <w:tc>
          <w:tcPr>
            <w:tcW w:w="4428" w:type="dxa"/>
          </w:tcPr>
          <w:p w14:paraId="65FF30AE" w14:textId="77777777" w:rsidR="00D34CDA" w:rsidRPr="00D34CDA" w:rsidRDefault="00D34CDA" w:rsidP="00D34CDA">
            <w:pPr>
              <w:tabs>
                <w:tab w:val="left" w:pos="284"/>
              </w:tabs>
              <w:ind w:left="284" w:hanging="284"/>
              <w:jc w:val="both"/>
              <w:rPr>
                <w:lang w:val="pt-BR"/>
              </w:rPr>
            </w:pPr>
            <w:r w:rsidRPr="00D34CDA">
              <w:rPr>
                <w:lang w:val="pt-BR"/>
              </w:rPr>
              <w:t>1.</w:t>
            </w:r>
            <w:r w:rsidRPr="00D34CDA">
              <w:rPr>
                <w:lang w:val="pt-BR"/>
              </w:rPr>
              <w:tab/>
              <w:t xml:space="preserve">Para que este </w:t>
            </w:r>
            <w:r w:rsidRPr="00D34CDA">
              <w:rPr>
                <w:b/>
                <w:lang w:val="pt-BR"/>
              </w:rPr>
              <w:t>Aditivo</w:t>
            </w:r>
            <w:r w:rsidRPr="00D34CDA">
              <w:rPr>
                <w:lang w:val="pt-BR"/>
              </w:rPr>
              <w:t xml:space="preserve"> seja aplicado e seus objetivos sejam alcançados, a gestão deste programa de intercâmbio será colocada sob a responsabilidade de cada estabelecimento:</w:t>
            </w:r>
          </w:p>
          <w:p w14:paraId="58BC6100" w14:textId="77777777" w:rsidR="00720175" w:rsidRPr="00D34CDA" w:rsidRDefault="00720175" w:rsidP="00720175">
            <w:pPr>
              <w:overflowPunct w:val="0"/>
              <w:jc w:val="both"/>
              <w:outlineLvl w:val="0"/>
              <w:rPr>
                <w:lang w:val="pt-BR"/>
              </w:rPr>
            </w:pPr>
          </w:p>
        </w:tc>
        <w:tc>
          <w:tcPr>
            <w:tcW w:w="4428" w:type="dxa"/>
          </w:tcPr>
          <w:p w14:paraId="43F52466" w14:textId="77777777" w:rsidR="00D34CDA" w:rsidRPr="00E70843" w:rsidRDefault="00D34CDA" w:rsidP="00D34CDA">
            <w:pPr>
              <w:jc w:val="both"/>
              <w:rPr>
                <w:lang w:val="es-ES"/>
              </w:rPr>
            </w:pPr>
            <w:r w:rsidRPr="00E70843">
              <w:rPr>
                <w:lang w:val="es-ES"/>
              </w:rPr>
              <w:t>1. Para la aplicación de la presente Adenda y la consecución de sus objetivos, la gestión de este programa de intercambio quedará bajo la responsabilidad de cada establecimiento:</w:t>
            </w:r>
          </w:p>
          <w:p w14:paraId="4DE21005" w14:textId="77777777" w:rsidR="00720175" w:rsidRPr="00D34CDA" w:rsidRDefault="00720175" w:rsidP="00720175">
            <w:pPr>
              <w:jc w:val="both"/>
              <w:rPr>
                <w:lang w:val="es-ES"/>
              </w:rPr>
            </w:pPr>
          </w:p>
        </w:tc>
      </w:tr>
      <w:tr w:rsidR="00720175" w:rsidRPr="00D34CDA" w14:paraId="03638078" w14:textId="77777777" w:rsidTr="00A32DA4">
        <w:trPr>
          <w:trHeight w:val="465"/>
        </w:trPr>
        <w:tc>
          <w:tcPr>
            <w:tcW w:w="4428" w:type="dxa"/>
          </w:tcPr>
          <w:p w14:paraId="6912E447" w14:textId="7463ECFF" w:rsidR="00720175" w:rsidRPr="00D34CDA" w:rsidRDefault="00D34CDA" w:rsidP="00EE6451">
            <w:pPr>
              <w:ind w:left="313" w:hanging="313"/>
              <w:jc w:val="both"/>
              <w:rPr>
                <w:lang w:val="pt-BR"/>
              </w:rPr>
            </w:pPr>
            <w:r w:rsidRPr="00D34CDA">
              <w:rPr>
                <w:lang w:val="pt-BR"/>
              </w:rPr>
              <w:t xml:space="preserve">a) Pela </w:t>
            </w:r>
            <w:r w:rsidRPr="00D34CDA">
              <w:rPr>
                <w:b/>
                <w:lang w:val="pt-BR"/>
              </w:rPr>
              <w:t>UESC</w:t>
            </w:r>
            <w:r w:rsidRPr="00D34CDA">
              <w:rPr>
                <w:lang w:val="pt-BR"/>
              </w:rPr>
              <w:t>, Assessoria de Relações Internacionais (ARINT), Brasil.</w:t>
            </w:r>
          </w:p>
        </w:tc>
        <w:tc>
          <w:tcPr>
            <w:tcW w:w="4428" w:type="dxa"/>
          </w:tcPr>
          <w:p w14:paraId="14CC79A6" w14:textId="3887F623" w:rsidR="00720175" w:rsidRPr="00D34CDA" w:rsidRDefault="00D34CDA" w:rsidP="00EE6451">
            <w:pPr>
              <w:jc w:val="both"/>
              <w:rPr>
                <w:lang w:val="es-ES"/>
              </w:rPr>
            </w:pPr>
            <w:r w:rsidRPr="00E70843">
              <w:rPr>
                <w:lang w:val="es-ES"/>
              </w:rPr>
              <w:t>a) Por la UESC, Oficina de Relaciones Internacionales (ARInt), Brasil.</w:t>
            </w:r>
          </w:p>
        </w:tc>
      </w:tr>
      <w:tr w:rsidR="00720175" w:rsidRPr="00D34CDA" w14:paraId="7D68541E" w14:textId="77777777" w:rsidTr="00A32DA4">
        <w:trPr>
          <w:trHeight w:val="465"/>
        </w:trPr>
        <w:tc>
          <w:tcPr>
            <w:tcW w:w="4428" w:type="dxa"/>
          </w:tcPr>
          <w:p w14:paraId="146CF581" w14:textId="52FA6E29" w:rsidR="00720175" w:rsidRPr="00D34CDA" w:rsidRDefault="00D34CDA" w:rsidP="00EE6451">
            <w:pPr>
              <w:ind w:left="313" w:hanging="313"/>
              <w:jc w:val="both"/>
              <w:rPr>
                <w:lang w:val="pt-BR"/>
              </w:rPr>
            </w:pPr>
            <w:r w:rsidRPr="00D34CDA">
              <w:rPr>
                <w:lang w:val="pt-BR"/>
              </w:rPr>
              <w:t xml:space="preserve">b) Pela </w:t>
            </w:r>
            <w:r w:rsidRPr="00D34CDA">
              <w:rPr>
                <w:color w:val="FF0000"/>
                <w:lang w:val="pt-BR"/>
              </w:rPr>
              <w:t>&lt;NOME DO SETOR&gt;</w:t>
            </w:r>
            <w:r w:rsidRPr="00D34CDA">
              <w:rPr>
                <w:lang w:val="pt-BR"/>
              </w:rPr>
              <w:t xml:space="preserve">, </w:t>
            </w:r>
            <w:r w:rsidRPr="00D34CDA">
              <w:rPr>
                <w:color w:val="FF0000"/>
                <w:lang w:val="pt-BR"/>
              </w:rPr>
              <w:t>&lt;NOME DA INSTITUIÇÃO&gt;</w:t>
            </w:r>
            <w:r w:rsidRPr="00D34CDA">
              <w:rPr>
                <w:lang w:val="pt-BR"/>
              </w:rPr>
              <w:t>.</w:t>
            </w:r>
          </w:p>
        </w:tc>
        <w:tc>
          <w:tcPr>
            <w:tcW w:w="4428" w:type="dxa"/>
          </w:tcPr>
          <w:p w14:paraId="33131062" w14:textId="6C6105BD" w:rsidR="00720175" w:rsidRPr="00D34CDA" w:rsidRDefault="00D34CDA" w:rsidP="00EE6451">
            <w:pPr>
              <w:jc w:val="both"/>
              <w:rPr>
                <w:lang w:val="es-ES"/>
              </w:rPr>
            </w:pPr>
            <w:r w:rsidRPr="00E70843">
              <w:rPr>
                <w:lang w:val="es-ES"/>
              </w:rPr>
              <w:t xml:space="preserve">b) Por la </w:t>
            </w:r>
            <w:r>
              <w:rPr>
                <w:color w:val="FF0000"/>
                <w:lang w:val="es-ES"/>
              </w:rPr>
              <w:t>&lt;NOMBRE DEL SECTOR&gt;</w:t>
            </w:r>
            <w:r w:rsidRPr="00E70843">
              <w:rPr>
                <w:color w:val="FF0000"/>
                <w:lang w:val="es-ES"/>
              </w:rPr>
              <w:t xml:space="preserve">, </w:t>
            </w:r>
            <w:r w:rsidRPr="004D55C6">
              <w:rPr>
                <w:color w:val="FF0000"/>
                <w:lang w:val="es-ES"/>
              </w:rPr>
              <w:t>&lt;NOME DA INSTITUIÇÃO&gt;</w:t>
            </w:r>
            <w:r w:rsidRPr="004D55C6">
              <w:rPr>
                <w:lang w:val="es-ES"/>
              </w:rPr>
              <w:t>.</w:t>
            </w:r>
          </w:p>
        </w:tc>
      </w:tr>
      <w:tr w:rsidR="00720175" w:rsidRPr="00D34CDA" w14:paraId="37122E93" w14:textId="77777777" w:rsidTr="00A32DA4">
        <w:trPr>
          <w:trHeight w:val="465"/>
        </w:trPr>
        <w:tc>
          <w:tcPr>
            <w:tcW w:w="4428" w:type="dxa"/>
          </w:tcPr>
          <w:p w14:paraId="5860719A" w14:textId="6B0AF3B5" w:rsidR="00720175" w:rsidRPr="00D34CDA" w:rsidRDefault="00D34CDA" w:rsidP="00651DE8">
            <w:pPr>
              <w:ind w:left="29" w:hanging="29"/>
              <w:jc w:val="both"/>
              <w:rPr>
                <w:lang w:val="pt-BR"/>
              </w:rPr>
            </w:pPr>
            <w:r w:rsidRPr="00D34CDA">
              <w:rPr>
                <w:lang w:val="pt-BR"/>
              </w:rPr>
              <w:t>2.</w:t>
            </w:r>
            <w:r w:rsidRPr="00D34CDA">
              <w:rPr>
                <w:lang w:val="pt-BR"/>
              </w:rPr>
              <w:tab/>
              <w:t>Cada Instituição entregará, anualmente, à Instituição parceira todos os detalhes referentes ao ano letivo, os descritivos de cursos e outros manuais, bem como qualquer outra informação que permita que os estudantes façam suas escolhas com todo o conhecimento de causa sobre os cursos que poderão participar na Instituição de Acolhimento.</w:t>
            </w:r>
          </w:p>
        </w:tc>
        <w:tc>
          <w:tcPr>
            <w:tcW w:w="4428" w:type="dxa"/>
          </w:tcPr>
          <w:p w14:paraId="06F318FC" w14:textId="34495087" w:rsidR="00720175" w:rsidRPr="00D34CDA" w:rsidRDefault="00D34CDA" w:rsidP="00720175">
            <w:pPr>
              <w:jc w:val="both"/>
              <w:rPr>
                <w:lang w:val="es-ES"/>
              </w:rPr>
            </w:pPr>
            <w:r w:rsidRPr="00E70843">
              <w:rPr>
                <w:lang w:val="es-ES"/>
              </w:rPr>
              <w:t>2. Cada Institución entregará a la Institución socia, anualmente, todos los detalles sobre el año académico, descripción de los cursos y otros manuales, así como cualquier otra información que permita a los estudiantes hacer sus elecciones con pleno conocimiento de causa sobre los cursos que se podrán participar en la Institución de Acogida.</w:t>
            </w:r>
          </w:p>
        </w:tc>
      </w:tr>
      <w:tr w:rsidR="00720175" w:rsidRPr="00D34CDA" w14:paraId="671828AA" w14:textId="77777777" w:rsidTr="00A32DA4">
        <w:trPr>
          <w:trHeight w:val="465"/>
        </w:trPr>
        <w:tc>
          <w:tcPr>
            <w:tcW w:w="4428" w:type="dxa"/>
          </w:tcPr>
          <w:p w14:paraId="7E1AEB15" w14:textId="77777777" w:rsidR="00D34CDA" w:rsidRPr="00651DE8" w:rsidRDefault="00D34CDA" w:rsidP="00D34CDA">
            <w:pPr>
              <w:jc w:val="center"/>
              <w:rPr>
                <w:b/>
                <w:lang w:val="pt-BR"/>
              </w:rPr>
            </w:pPr>
            <w:r w:rsidRPr="00651DE8">
              <w:rPr>
                <w:b/>
                <w:lang w:val="pt-BR"/>
              </w:rPr>
              <w:t>CLÁUSULA 10.ª</w:t>
            </w:r>
          </w:p>
          <w:p w14:paraId="64323470" w14:textId="1E3467B5" w:rsidR="00720175" w:rsidRPr="00651DE8" w:rsidRDefault="00D34CDA" w:rsidP="00651DE8">
            <w:pPr>
              <w:jc w:val="center"/>
              <w:rPr>
                <w:b/>
                <w:lang w:val="pt-BR"/>
              </w:rPr>
            </w:pPr>
            <w:r w:rsidRPr="00651DE8">
              <w:rPr>
                <w:b/>
                <w:lang w:val="pt-BR"/>
              </w:rPr>
              <w:t>Duração do Aditivo</w:t>
            </w:r>
          </w:p>
        </w:tc>
        <w:tc>
          <w:tcPr>
            <w:tcW w:w="4428" w:type="dxa"/>
          </w:tcPr>
          <w:p w14:paraId="3936C7CD" w14:textId="77777777" w:rsidR="00D34CDA" w:rsidRPr="00E70843" w:rsidRDefault="00D34CDA" w:rsidP="00D34CDA">
            <w:pPr>
              <w:jc w:val="center"/>
              <w:rPr>
                <w:b/>
                <w:bCs/>
                <w:lang w:val="es-ES"/>
              </w:rPr>
            </w:pPr>
            <w:r w:rsidRPr="00E70843">
              <w:rPr>
                <w:b/>
                <w:bCs/>
                <w:lang w:val="es-ES"/>
              </w:rPr>
              <w:t>CLÁUSULA 10.ª</w:t>
            </w:r>
          </w:p>
          <w:p w14:paraId="7512A385" w14:textId="59A0A641" w:rsidR="00720175" w:rsidRPr="00651DE8" w:rsidRDefault="00D34CDA" w:rsidP="00651DE8">
            <w:pPr>
              <w:jc w:val="center"/>
              <w:rPr>
                <w:b/>
                <w:bCs/>
                <w:lang w:val="es-ES"/>
              </w:rPr>
            </w:pPr>
            <w:r w:rsidRPr="00E70843">
              <w:rPr>
                <w:b/>
                <w:bCs/>
                <w:lang w:val="es-ES"/>
              </w:rPr>
              <w:t>Duración de la Adenda</w:t>
            </w:r>
          </w:p>
        </w:tc>
      </w:tr>
      <w:tr w:rsidR="00720175" w:rsidRPr="00D34CDA" w14:paraId="43D8DE22" w14:textId="77777777" w:rsidTr="00A32DA4">
        <w:trPr>
          <w:trHeight w:val="465"/>
        </w:trPr>
        <w:tc>
          <w:tcPr>
            <w:tcW w:w="4428" w:type="dxa"/>
          </w:tcPr>
          <w:p w14:paraId="5351B8AD" w14:textId="0316EAB4" w:rsidR="00720175" w:rsidRPr="00D34CDA" w:rsidRDefault="00D34CDA" w:rsidP="00651DE8">
            <w:pPr>
              <w:jc w:val="both"/>
              <w:rPr>
                <w:lang w:val="pt-BR"/>
              </w:rPr>
            </w:pPr>
            <w:r w:rsidRPr="00D34CDA">
              <w:rPr>
                <w:lang w:val="pt-BR"/>
              </w:rPr>
              <w:t xml:space="preserve">O presente </w:t>
            </w:r>
            <w:r w:rsidRPr="00D34CDA">
              <w:rPr>
                <w:b/>
                <w:lang w:val="pt-BR"/>
              </w:rPr>
              <w:t>Aditivo</w:t>
            </w:r>
            <w:r w:rsidRPr="00D34CDA">
              <w:rPr>
                <w:lang w:val="pt-BR"/>
              </w:rPr>
              <w:t xml:space="preserve">, condicionado à vigência do </w:t>
            </w:r>
            <w:r w:rsidRPr="00D34CDA">
              <w:rPr>
                <w:b/>
                <w:lang w:val="pt-BR"/>
              </w:rPr>
              <w:t>Acordo Amplo de Cooperação</w:t>
            </w:r>
            <w:r w:rsidRPr="00D34CDA">
              <w:rPr>
                <w:lang w:val="pt-BR"/>
              </w:rPr>
              <w:t xml:space="preserve">, entrará em vigor a partir da data de sua última assinatura e permanecerá em vigor enquanto perdurar o </w:t>
            </w:r>
            <w:r w:rsidRPr="00D34CDA">
              <w:rPr>
                <w:b/>
                <w:lang w:val="pt-BR"/>
              </w:rPr>
              <w:t>Acordo Amplo de Cooperação</w:t>
            </w:r>
            <w:r w:rsidRPr="00D34CDA">
              <w:rPr>
                <w:lang w:val="pt-BR"/>
              </w:rPr>
              <w:t>, após o qual poderá ser renovado.</w:t>
            </w:r>
          </w:p>
        </w:tc>
        <w:tc>
          <w:tcPr>
            <w:tcW w:w="4428" w:type="dxa"/>
          </w:tcPr>
          <w:p w14:paraId="0126AD74" w14:textId="3F3FFF03" w:rsidR="00720175" w:rsidRPr="00D34CDA" w:rsidRDefault="00D34CDA" w:rsidP="00720175">
            <w:pPr>
              <w:jc w:val="both"/>
              <w:rPr>
                <w:lang w:val="es-ES"/>
              </w:rPr>
            </w:pPr>
            <w:r w:rsidRPr="00E70843">
              <w:rPr>
                <w:lang w:val="es-ES"/>
              </w:rPr>
              <w:t xml:space="preserve">Esta </w:t>
            </w:r>
            <w:r w:rsidRPr="00FA1D60">
              <w:rPr>
                <w:b/>
                <w:bCs/>
                <w:lang w:val="es-ES"/>
              </w:rPr>
              <w:t>Adenda</w:t>
            </w:r>
            <w:r w:rsidRPr="00E70843">
              <w:rPr>
                <w:lang w:val="es-ES"/>
              </w:rPr>
              <w:t xml:space="preserve">, condicionada a la vigencia del </w:t>
            </w:r>
            <w:r w:rsidRPr="0072206E">
              <w:rPr>
                <w:b/>
                <w:bCs/>
                <w:lang w:val="es-ES"/>
              </w:rPr>
              <w:t>Acuerdo Integral de Cooperación</w:t>
            </w:r>
            <w:r w:rsidRPr="00E70843">
              <w:rPr>
                <w:lang w:val="es-ES"/>
              </w:rPr>
              <w:t xml:space="preserve">, entrará en vigor a partir de la fecha de su última firma y permanecerá vigente mientras dure el </w:t>
            </w:r>
            <w:r w:rsidRPr="0072206E">
              <w:rPr>
                <w:b/>
                <w:bCs/>
                <w:lang w:val="es-ES"/>
              </w:rPr>
              <w:t>Acuerdo Amplio de Cooperación</w:t>
            </w:r>
            <w:r w:rsidRPr="00E70843">
              <w:rPr>
                <w:lang w:val="es-ES"/>
              </w:rPr>
              <w:t>, luego de lo cual podrá ser renovado.</w:t>
            </w:r>
          </w:p>
        </w:tc>
      </w:tr>
      <w:tr w:rsidR="00720175" w:rsidRPr="00D34CDA" w14:paraId="1EED28B4" w14:textId="77777777" w:rsidTr="00A32DA4">
        <w:trPr>
          <w:trHeight w:val="465"/>
        </w:trPr>
        <w:tc>
          <w:tcPr>
            <w:tcW w:w="4428" w:type="dxa"/>
          </w:tcPr>
          <w:p w14:paraId="6D376D8B" w14:textId="77777777" w:rsidR="00D34CDA" w:rsidRPr="00E70843" w:rsidRDefault="00D34CDA" w:rsidP="00D34CDA">
            <w:pPr>
              <w:jc w:val="center"/>
              <w:rPr>
                <w:b/>
              </w:rPr>
            </w:pPr>
            <w:r w:rsidRPr="00E70843">
              <w:rPr>
                <w:b/>
              </w:rPr>
              <w:t>CLÁUSULA 11.ª</w:t>
            </w:r>
          </w:p>
          <w:p w14:paraId="4C8B228A" w14:textId="635AFDCB" w:rsidR="00720175" w:rsidRPr="00D34CDA" w:rsidRDefault="00D34CDA" w:rsidP="0072206E">
            <w:pPr>
              <w:jc w:val="center"/>
              <w:rPr>
                <w:lang w:val="es-ES"/>
              </w:rPr>
            </w:pPr>
            <w:r w:rsidRPr="00E70843">
              <w:rPr>
                <w:b/>
              </w:rPr>
              <w:t xml:space="preserve">Rescisão e </w:t>
            </w:r>
            <w:proofErr w:type="spellStart"/>
            <w:r w:rsidRPr="00E70843">
              <w:rPr>
                <w:b/>
              </w:rPr>
              <w:t>Modificação</w:t>
            </w:r>
            <w:proofErr w:type="spellEnd"/>
            <w:r w:rsidRPr="00E70843">
              <w:rPr>
                <w:b/>
              </w:rPr>
              <w:t xml:space="preserve"> do </w:t>
            </w:r>
            <w:proofErr w:type="spellStart"/>
            <w:r w:rsidRPr="00E70843">
              <w:rPr>
                <w:b/>
              </w:rPr>
              <w:t>Aditivo</w:t>
            </w:r>
            <w:proofErr w:type="spellEnd"/>
          </w:p>
        </w:tc>
        <w:tc>
          <w:tcPr>
            <w:tcW w:w="4428" w:type="dxa"/>
          </w:tcPr>
          <w:p w14:paraId="6A69D667" w14:textId="77777777" w:rsidR="00D34CDA" w:rsidRPr="00E70843" w:rsidRDefault="00D34CDA" w:rsidP="00D34CDA">
            <w:pPr>
              <w:jc w:val="center"/>
              <w:rPr>
                <w:b/>
                <w:bCs/>
                <w:lang w:val="es-ES"/>
              </w:rPr>
            </w:pPr>
            <w:r w:rsidRPr="00E70843">
              <w:rPr>
                <w:b/>
                <w:bCs/>
                <w:lang w:val="es-ES"/>
              </w:rPr>
              <w:t>CLÁUSULA 11.ª</w:t>
            </w:r>
          </w:p>
          <w:p w14:paraId="10B8DC6E" w14:textId="34C74105" w:rsidR="00720175" w:rsidRPr="00D34CDA" w:rsidRDefault="00D34CDA" w:rsidP="0072206E">
            <w:pPr>
              <w:jc w:val="center"/>
              <w:rPr>
                <w:lang w:val="es-ES"/>
              </w:rPr>
            </w:pPr>
            <w:r w:rsidRPr="00E70843">
              <w:rPr>
                <w:b/>
                <w:bCs/>
                <w:lang w:val="es-ES"/>
              </w:rPr>
              <w:t>Rescisión y Modificación del Anexo</w:t>
            </w:r>
          </w:p>
        </w:tc>
      </w:tr>
      <w:tr w:rsidR="00720175" w:rsidRPr="00D34CDA" w14:paraId="270E3220" w14:textId="77777777" w:rsidTr="00A32DA4">
        <w:trPr>
          <w:trHeight w:val="465"/>
        </w:trPr>
        <w:tc>
          <w:tcPr>
            <w:tcW w:w="4428" w:type="dxa"/>
          </w:tcPr>
          <w:p w14:paraId="147AACC2" w14:textId="136D666A" w:rsidR="00720175" w:rsidRPr="0072206E" w:rsidRDefault="00D34CDA" w:rsidP="0072206E">
            <w:pPr>
              <w:jc w:val="both"/>
              <w:rPr>
                <w:lang w:val="pt-BR"/>
              </w:rPr>
            </w:pPr>
            <w:r w:rsidRPr="0072206E">
              <w:rPr>
                <w:b/>
                <w:bCs/>
                <w:lang w:val="pt-BR"/>
              </w:rPr>
              <w:t>1.</w:t>
            </w:r>
            <w:r w:rsidRPr="0072206E">
              <w:rPr>
                <w:lang w:val="pt-BR"/>
              </w:rPr>
              <w:t xml:space="preserve"> O presente </w:t>
            </w:r>
            <w:r w:rsidRPr="0072206E">
              <w:rPr>
                <w:b/>
                <w:lang w:val="pt-BR"/>
              </w:rPr>
              <w:t>Aditivo</w:t>
            </w:r>
            <w:r w:rsidRPr="0072206E">
              <w:rPr>
                <w:lang w:val="pt-BR"/>
              </w:rPr>
              <w:t xml:space="preserve"> poderá ser denunciado por qualquer uma das Instituições participantes, a qualquer tempo, mediante comunicação prévia à outra Instituição participante, por escrito, com pelo menos </w:t>
            </w:r>
            <w:r w:rsidRPr="0072206E">
              <w:rPr>
                <w:b/>
                <w:lang w:val="pt-BR"/>
              </w:rPr>
              <w:t>6 (seis) meses de antecedência</w:t>
            </w:r>
            <w:r w:rsidRPr="0072206E">
              <w:rPr>
                <w:lang w:val="pt-BR"/>
              </w:rPr>
              <w:t xml:space="preserve">, </w:t>
            </w:r>
            <w:r w:rsidRPr="0072206E">
              <w:rPr>
                <w:lang w:val="pt-BR"/>
              </w:rPr>
              <w:lastRenderedPageBreak/>
              <w:t>produzindo efeito a partir do primeiro dia do mês subsequente ao término daquele prazo.</w:t>
            </w:r>
          </w:p>
        </w:tc>
        <w:tc>
          <w:tcPr>
            <w:tcW w:w="4428" w:type="dxa"/>
          </w:tcPr>
          <w:p w14:paraId="41424998" w14:textId="5B162259" w:rsidR="00720175" w:rsidRPr="00D34CDA" w:rsidRDefault="00D34CDA" w:rsidP="0072206E">
            <w:pPr>
              <w:jc w:val="both"/>
              <w:rPr>
                <w:lang w:val="es-ES"/>
              </w:rPr>
            </w:pPr>
            <w:r w:rsidRPr="00E70843">
              <w:rPr>
                <w:b/>
                <w:bCs/>
                <w:lang w:val="es-ES"/>
              </w:rPr>
              <w:lastRenderedPageBreak/>
              <w:t>1.</w:t>
            </w:r>
            <w:r w:rsidRPr="00E70843">
              <w:rPr>
                <w:lang w:val="es-ES"/>
              </w:rPr>
              <w:t xml:space="preserve"> La presente </w:t>
            </w:r>
            <w:r w:rsidRPr="0072206E">
              <w:rPr>
                <w:b/>
                <w:bCs/>
                <w:lang w:val="es-ES"/>
              </w:rPr>
              <w:t>Adenda</w:t>
            </w:r>
            <w:r w:rsidRPr="00E70843">
              <w:rPr>
                <w:lang w:val="es-ES"/>
              </w:rPr>
              <w:t xml:space="preserve"> podrá ser rescindida por cualquiera de las Instituciones participantes, en cualquier momento, mediante previa notificación a la otra Institución participante, por escrito, con al menos </w:t>
            </w:r>
            <w:r w:rsidRPr="0072206E">
              <w:rPr>
                <w:b/>
                <w:bCs/>
                <w:lang w:val="es-ES"/>
              </w:rPr>
              <w:t>6 (seis) meses de anticipación</w:t>
            </w:r>
            <w:r w:rsidRPr="00E70843">
              <w:rPr>
                <w:lang w:val="es-ES"/>
              </w:rPr>
              <w:t xml:space="preserve">, a </w:t>
            </w:r>
            <w:r w:rsidRPr="00E70843">
              <w:rPr>
                <w:lang w:val="es-ES"/>
              </w:rPr>
              <w:lastRenderedPageBreak/>
              <w:t>partir del primer día del mes siguiente al vencimiento de dicho plazo.</w:t>
            </w:r>
          </w:p>
        </w:tc>
      </w:tr>
      <w:tr w:rsidR="00D34CDA" w:rsidRPr="00D34CDA" w14:paraId="20FB1F72" w14:textId="77777777" w:rsidTr="00A32DA4">
        <w:trPr>
          <w:trHeight w:val="465"/>
        </w:trPr>
        <w:tc>
          <w:tcPr>
            <w:tcW w:w="4428" w:type="dxa"/>
          </w:tcPr>
          <w:p w14:paraId="7559BA05" w14:textId="52364899" w:rsidR="00D34CDA" w:rsidRPr="0072206E" w:rsidRDefault="00D34CDA" w:rsidP="0072206E">
            <w:pPr>
              <w:jc w:val="both"/>
            </w:pPr>
            <w:r w:rsidRPr="00D34CDA">
              <w:rPr>
                <w:b/>
                <w:bCs/>
                <w:lang w:val="pt-BR"/>
              </w:rPr>
              <w:lastRenderedPageBreak/>
              <w:t>2.</w:t>
            </w:r>
            <w:r w:rsidRPr="00D34CDA">
              <w:rPr>
                <w:lang w:val="pt-BR"/>
              </w:rPr>
              <w:t xml:space="preserve"> O presente </w:t>
            </w:r>
            <w:r w:rsidRPr="00D34CDA">
              <w:rPr>
                <w:b/>
                <w:lang w:val="pt-BR"/>
              </w:rPr>
              <w:t>Aditivo</w:t>
            </w:r>
            <w:r w:rsidRPr="00D34CDA">
              <w:rPr>
                <w:lang w:val="pt-BR"/>
              </w:rPr>
              <w:t xml:space="preserve"> poderá ser rescindido unilateralmente, por descumprimento de qualquer uma das suas cláusulas ou condições, sem prejuízo da prévia audição da outra parte, relativamente aos motivos da rescisão. </w:t>
            </w:r>
            <w:r w:rsidRPr="00E70843">
              <w:t xml:space="preserve">A </w:t>
            </w:r>
            <w:proofErr w:type="spellStart"/>
            <w:r w:rsidRPr="00E70843">
              <w:t>rescisão</w:t>
            </w:r>
            <w:proofErr w:type="spellEnd"/>
            <w:r w:rsidRPr="00E70843">
              <w:t xml:space="preserve"> </w:t>
            </w:r>
            <w:proofErr w:type="spellStart"/>
            <w:r w:rsidRPr="00E70843">
              <w:t>terá</w:t>
            </w:r>
            <w:proofErr w:type="spellEnd"/>
            <w:r w:rsidRPr="00E70843">
              <w:t xml:space="preserve"> </w:t>
            </w:r>
            <w:proofErr w:type="spellStart"/>
            <w:r w:rsidRPr="00E70843">
              <w:t>efeito</w:t>
            </w:r>
            <w:proofErr w:type="spellEnd"/>
            <w:r w:rsidRPr="00E70843">
              <w:t xml:space="preserve"> </w:t>
            </w:r>
            <w:proofErr w:type="spellStart"/>
            <w:r w:rsidRPr="00E70843">
              <w:t>imediato</w:t>
            </w:r>
            <w:proofErr w:type="spellEnd"/>
            <w:r w:rsidRPr="00E70843">
              <w:t>.</w:t>
            </w:r>
          </w:p>
        </w:tc>
        <w:tc>
          <w:tcPr>
            <w:tcW w:w="4428" w:type="dxa"/>
          </w:tcPr>
          <w:p w14:paraId="0E424FC6" w14:textId="66FEA614" w:rsidR="00D34CDA" w:rsidRPr="00D34CDA" w:rsidRDefault="00D34CDA" w:rsidP="0072206E">
            <w:pPr>
              <w:jc w:val="both"/>
              <w:rPr>
                <w:lang w:val="es-ES"/>
              </w:rPr>
            </w:pPr>
            <w:r w:rsidRPr="00E70843">
              <w:rPr>
                <w:b/>
                <w:bCs/>
                <w:lang w:val="es-ES"/>
              </w:rPr>
              <w:t>2.</w:t>
            </w:r>
            <w:r w:rsidRPr="00E70843">
              <w:rPr>
                <w:lang w:val="es-ES"/>
              </w:rPr>
              <w:t xml:space="preserve"> La presente </w:t>
            </w:r>
            <w:r w:rsidRPr="0072206E">
              <w:rPr>
                <w:b/>
                <w:bCs/>
                <w:lang w:val="es-ES"/>
              </w:rPr>
              <w:t>Adenda</w:t>
            </w:r>
            <w:r w:rsidRPr="00E70843">
              <w:rPr>
                <w:lang w:val="es-ES"/>
              </w:rPr>
              <w:t xml:space="preserve"> podrá ser rescindida unilateralmente, por incumplimiento de cualquiera de sus cláusulas o condiciones, sin perjuicio de la audiencia previa de la otra parte, sobre las causas de la terminación. La rescisión surtirá efecto inmediatamente.</w:t>
            </w:r>
          </w:p>
        </w:tc>
      </w:tr>
      <w:tr w:rsidR="00D34CDA" w:rsidRPr="00D34CDA" w14:paraId="29D03837" w14:textId="77777777" w:rsidTr="00A32DA4">
        <w:trPr>
          <w:trHeight w:val="465"/>
        </w:trPr>
        <w:tc>
          <w:tcPr>
            <w:tcW w:w="4428" w:type="dxa"/>
          </w:tcPr>
          <w:p w14:paraId="61BDA741" w14:textId="078BEEAD" w:rsidR="00D34CDA" w:rsidRPr="00D34CDA" w:rsidRDefault="00D34CDA" w:rsidP="0072206E">
            <w:pPr>
              <w:jc w:val="both"/>
              <w:rPr>
                <w:lang w:val="pt-BR"/>
              </w:rPr>
            </w:pPr>
            <w:r w:rsidRPr="00D34CDA">
              <w:rPr>
                <w:lang w:val="pt-BR"/>
              </w:rPr>
              <w:t xml:space="preserve">3. A menos que expressamente indicado no ato de denúncia ou rescisão, elas não prejudicarão os compromissos que já tiverem sido assumidos, que continuarão a ser regidos por este </w:t>
            </w:r>
            <w:r w:rsidRPr="00D34CDA">
              <w:rPr>
                <w:b/>
                <w:lang w:val="pt-BR"/>
              </w:rPr>
              <w:t>Aditivo</w:t>
            </w:r>
            <w:r w:rsidRPr="00D34CDA">
              <w:rPr>
                <w:lang w:val="pt-BR"/>
              </w:rPr>
              <w:t xml:space="preserve"> até às suas conclusões.</w:t>
            </w:r>
          </w:p>
        </w:tc>
        <w:tc>
          <w:tcPr>
            <w:tcW w:w="4428" w:type="dxa"/>
          </w:tcPr>
          <w:p w14:paraId="712E6084" w14:textId="77777777" w:rsidR="00D34CDA" w:rsidRPr="00E70843" w:rsidRDefault="00D34CDA" w:rsidP="00D34CDA">
            <w:pPr>
              <w:jc w:val="both"/>
              <w:rPr>
                <w:lang w:val="es-ES"/>
              </w:rPr>
            </w:pPr>
            <w:r w:rsidRPr="00E70843">
              <w:rPr>
                <w:b/>
                <w:bCs/>
                <w:lang w:val="es-ES"/>
              </w:rPr>
              <w:t>3.</w:t>
            </w:r>
            <w:r w:rsidRPr="00E70843">
              <w:rPr>
                <w:lang w:val="es-ES"/>
              </w:rPr>
              <w:t xml:space="preserve"> Salvo indicación expresa en el acto de resolución o terminación, no perjudicarán los compromisos ya asumidos, que seguirán rigiéndose por la presente </w:t>
            </w:r>
            <w:r w:rsidRPr="0072206E">
              <w:rPr>
                <w:b/>
                <w:bCs/>
                <w:lang w:val="es-ES"/>
              </w:rPr>
              <w:t>Adenda</w:t>
            </w:r>
            <w:r w:rsidRPr="00E70843">
              <w:rPr>
                <w:lang w:val="es-ES"/>
              </w:rPr>
              <w:t xml:space="preserve"> hasta su conclusión.</w:t>
            </w:r>
          </w:p>
          <w:p w14:paraId="43C64EF7" w14:textId="77777777" w:rsidR="00D34CDA" w:rsidRPr="00D34CDA" w:rsidRDefault="00D34CDA" w:rsidP="00720175">
            <w:pPr>
              <w:jc w:val="both"/>
              <w:rPr>
                <w:lang w:val="es-ES"/>
              </w:rPr>
            </w:pPr>
          </w:p>
        </w:tc>
      </w:tr>
      <w:tr w:rsidR="00D34CDA" w:rsidRPr="00D34CDA" w14:paraId="4FB0AAAF" w14:textId="77777777" w:rsidTr="00A32DA4">
        <w:trPr>
          <w:trHeight w:val="465"/>
        </w:trPr>
        <w:tc>
          <w:tcPr>
            <w:tcW w:w="4428" w:type="dxa"/>
          </w:tcPr>
          <w:p w14:paraId="1A0A91E1" w14:textId="3B904E4B" w:rsidR="00D34CDA" w:rsidRPr="0072206E" w:rsidRDefault="00D34CDA" w:rsidP="00CD33A0">
            <w:pPr>
              <w:jc w:val="both"/>
              <w:rPr>
                <w:lang w:val="pt-BR"/>
              </w:rPr>
            </w:pPr>
            <w:r w:rsidRPr="0072206E">
              <w:rPr>
                <w:b/>
                <w:bCs/>
                <w:lang w:val="pt-BR"/>
              </w:rPr>
              <w:t>§ 1.º</w:t>
            </w:r>
            <w:r w:rsidRPr="0072206E">
              <w:rPr>
                <w:lang w:val="pt-BR"/>
              </w:rPr>
              <w:t xml:space="preserve"> – A rescisão unilateral não dará direito a reclamar indemnizações de nenhuma natureza.</w:t>
            </w:r>
          </w:p>
        </w:tc>
        <w:tc>
          <w:tcPr>
            <w:tcW w:w="4428" w:type="dxa"/>
          </w:tcPr>
          <w:p w14:paraId="228B2900" w14:textId="02CB800E" w:rsidR="00D34CDA" w:rsidRPr="00D34CDA" w:rsidRDefault="00D34CDA" w:rsidP="00D34CDA">
            <w:pPr>
              <w:jc w:val="both"/>
              <w:rPr>
                <w:lang w:val="es-ES"/>
              </w:rPr>
            </w:pPr>
            <w:r w:rsidRPr="00E70843">
              <w:rPr>
                <w:b/>
                <w:bCs/>
                <w:lang w:val="es-ES"/>
              </w:rPr>
              <w:t>§ 1.º</w:t>
            </w:r>
            <w:r w:rsidRPr="00E70843">
              <w:rPr>
                <w:lang w:val="es-ES"/>
              </w:rPr>
              <w:t xml:space="preserve"> – La rescisión unilateral no dará derecho a reclamar indemnización alguna.</w:t>
            </w:r>
          </w:p>
        </w:tc>
      </w:tr>
      <w:tr w:rsidR="00D34CDA" w:rsidRPr="00D34CDA" w14:paraId="094E9A6C" w14:textId="77777777" w:rsidTr="00A32DA4">
        <w:trPr>
          <w:trHeight w:val="465"/>
        </w:trPr>
        <w:tc>
          <w:tcPr>
            <w:tcW w:w="4428" w:type="dxa"/>
          </w:tcPr>
          <w:p w14:paraId="74834D9E" w14:textId="77777777" w:rsidR="00CD33A0" w:rsidRPr="00E70843" w:rsidRDefault="00CD33A0" w:rsidP="00CD33A0">
            <w:pPr>
              <w:jc w:val="center"/>
              <w:rPr>
                <w:b/>
              </w:rPr>
            </w:pPr>
            <w:r w:rsidRPr="00E70843">
              <w:rPr>
                <w:b/>
              </w:rPr>
              <w:t>CLÁUSULA 12.ª</w:t>
            </w:r>
          </w:p>
          <w:p w14:paraId="4066E8B5" w14:textId="76501096" w:rsidR="00D34CDA" w:rsidRPr="00D34CDA" w:rsidRDefault="00CD33A0" w:rsidP="00CD33A0">
            <w:pPr>
              <w:jc w:val="center"/>
              <w:rPr>
                <w:lang w:val="es-ES"/>
              </w:rPr>
            </w:pPr>
            <w:r w:rsidRPr="00E70843">
              <w:rPr>
                <w:b/>
              </w:rPr>
              <w:t xml:space="preserve">Casos </w:t>
            </w:r>
            <w:proofErr w:type="spellStart"/>
            <w:r w:rsidRPr="00E70843">
              <w:rPr>
                <w:b/>
              </w:rPr>
              <w:t>Omissos</w:t>
            </w:r>
            <w:proofErr w:type="spellEnd"/>
          </w:p>
        </w:tc>
        <w:tc>
          <w:tcPr>
            <w:tcW w:w="4428" w:type="dxa"/>
          </w:tcPr>
          <w:p w14:paraId="2FE6982B" w14:textId="77777777" w:rsidR="00CD33A0" w:rsidRPr="00E70843" w:rsidRDefault="00CD33A0" w:rsidP="00CD33A0">
            <w:pPr>
              <w:jc w:val="center"/>
              <w:rPr>
                <w:b/>
                <w:bCs/>
                <w:lang w:val="es-ES"/>
              </w:rPr>
            </w:pPr>
            <w:r w:rsidRPr="00E70843">
              <w:rPr>
                <w:b/>
                <w:bCs/>
                <w:lang w:val="es-ES"/>
              </w:rPr>
              <w:t>CLÁUSULA 12.ª</w:t>
            </w:r>
          </w:p>
          <w:p w14:paraId="46FA3EF8" w14:textId="7899351D" w:rsidR="00D34CDA" w:rsidRPr="00CD33A0" w:rsidRDefault="00CD33A0" w:rsidP="00CD33A0">
            <w:pPr>
              <w:jc w:val="center"/>
              <w:rPr>
                <w:b/>
                <w:bCs/>
                <w:lang w:val="es-ES"/>
              </w:rPr>
            </w:pPr>
            <w:r w:rsidRPr="00E70843">
              <w:rPr>
                <w:b/>
                <w:bCs/>
                <w:lang w:val="es-ES"/>
              </w:rPr>
              <w:t>Casos perdidos</w:t>
            </w:r>
          </w:p>
        </w:tc>
      </w:tr>
      <w:tr w:rsidR="00D34CDA" w:rsidRPr="00D34CDA" w14:paraId="23E4F1EF" w14:textId="77777777" w:rsidTr="00A32DA4">
        <w:trPr>
          <w:trHeight w:val="465"/>
        </w:trPr>
        <w:tc>
          <w:tcPr>
            <w:tcW w:w="4428" w:type="dxa"/>
          </w:tcPr>
          <w:p w14:paraId="35F0954A" w14:textId="289785A9" w:rsidR="00D34CDA" w:rsidRPr="00CD33A0" w:rsidRDefault="00CD33A0" w:rsidP="00CD33A0">
            <w:pPr>
              <w:jc w:val="both"/>
              <w:rPr>
                <w:lang w:val="pt-BR"/>
              </w:rPr>
            </w:pPr>
            <w:r w:rsidRPr="00CD33A0">
              <w:rPr>
                <w:lang w:val="pt-BR"/>
              </w:rPr>
              <w:t>Quaisquer alterações nas disposições, condições ou nos termos estabelecidos no presente instrumento deverão ser formalizadas através de Aditivo</w:t>
            </w:r>
            <w:r w:rsidRPr="00CD33A0">
              <w:rPr>
                <w:b/>
                <w:lang w:val="pt-BR"/>
              </w:rPr>
              <w:t xml:space="preserve"> </w:t>
            </w:r>
            <w:r w:rsidRPr="00CD33A0">
              <w:rPr>
                <w:lang w:val="pt-BR"/>
              </w:rPr>
              <w:t>devidamente subscrita pelas Instituições participantes.</w:t>
            </w:r>
          </w:p>
        </w:tc>
        <w:tc>
          <w:tcPr>
            <w:tcW w:w="4428" w:type="dxa"/>
          </w:tcPr>
          <w:p w14:paraId="699C152B" w14:textId="782E8CA6" w:rsidR="00D34CDA" w:rsidRPr="00D34CDA" w:rsidRDefault="00CD33A0" w:rsidP="00D34CDA">
            <w:pPr>
              <w:jc w:val="both"/>
              <w:rPr>
                <w:lang w:val="es-ES"/>
              </w:rPr>
            </w:pPr>
            <w:r w:rsidRPr="00E70843">
              <w:rPr>
                <w:lang w:val="es-ES"/>
              </w:rPr>
              <w:t>Cualquier modificación a las disposiciones, condiciones o términos establecidos en el presente instrumento deberá formalizarse mediante una Adenda debidamente firmada por las Instituciones participantes.</w:t>
            </w:r>
          </w:p>
        </w:tc>
      </w:tr>
      <w:tr w:rsidR="00D34CDA" w:rsidRPr="00D34CDA" w14:paraId="6173A0E1" w14:textId="77777777" w:rsidTr="00A32DA4">
        <w:trPr>
          <w:trHeight w:val="465"/>
        </w:trPr>
        <w:tc>
          <w:tcPr>
            <w:tcW w:w="4428" w:type="dxa"/>
          </w:tcPr>
          <w:p w14:paraId="72CEB7E8" w14:textId="77777777" w:rsidR="00CD33A0" w:rsidRPr="00E70843" w:rsidRDefault="00CD33A0" w:rsidP="00CD33A0">
            <w:pPr>
              <w:jc w:val="center"/>
              <w:rPr>
                <w:b/>
              </w:rPr>
            </w:pPr>
            <w:r w:rsidRPr="00E70843">
              <w:rPr>
                <w:b/>
              </w:rPr>
              <w:t>CLÁUSULA 13.ª</w:t>
            </w:r>
          </w:p>
          <w:p w14:paraId="6C1E7848" w14:textId="57EF5C11" w:rsidR="00D34CDA" w:rsidRPr="00D34CDA" w:rsidRDefault="00CD33A0" w:rsidP="00CD33A0">
            <w:pPr>
              <w:jc w:val="center"/>
              <w:rPr>
                <w:lang w:val="es-ES"/>
              </w:rPr>
            </w:pPr>
            <w:proofErr w:type="spellStart"/>
            <w:r w:rsidRPr="00E70843">
              <w:rPr>
                <w:b/>
              </w:rPr>
              <w:t>Resolução</w:t>
            </w:r>
            <w:proofErr w:type="spellEnd"/>
            <w:r w:rsidRPr="00E70843">
              <w:rPr>
                <w:b/>
              </w:rPr>
              <w:t xml:space="preserve"> de </w:t>
            </w:r>
            <w:proofErr w:type="spellStart"/>
            <w:r w:rsidRPr="00E70843">
              <w:rPr>
                <w:b/>
              </w:rPr>
              <w:t>Conflitos</w:t>
            </w:r>
            <w:proofErr w:type="spellEnd"/>
          </w:p>
        </w:tc>
        <w:tc>
          <w:tcPr>
            <w:tcW w:w="4428" w:type="dxa"/>
          </w:tcPr>
          <w:p w14:paraId="3ED6FD4C" w14:textId="77777777" w:rsidR="00CD33A0" w:rsidRPr="00E70843" w:rsidRDefault="00CD33A0" w:rsidP="00CD33A0">
            <w:pPr>
              <w:jc w:val="center"/>
              <w:rPr>
                <w:b/>
                <w:bCs/>
                <w:lang w:val="es-ES"/>
              </w:rPr>
            </w:pPr>
            <w:r w:rsidRPr="00E70843">
              <w:rPr>
                <w:b/>
                <w:bCs/>
                <w:lang w:val="es-ES"/>
              </w:rPr>
              <w:t>CLÁUSULA 13.ª</w:t>
            </w:r>
          </w:p>
          <w:p w14:paraId="67F94908" w14:textId="14ABD072" w:rsidR="00D34CDA" w:rsidRPr="00D34CDA" w:rsidRDefault="00CD33A0" w:rsidP="00CD33A0">
            <w:pPr>
              <w:jc w:val="center"/>
              <w:rPr>
                <w:lang w:val="es-ES"/>
              </w:rPr>
            </w:pPr>
            <w:r w:rsidRPr="00E70843">
              <w:rPr>
                <w:b/>
                <w:bCs/>
                <w:lang w:val="es-ES"/>
              </w:rPr>
              <w:t>La resolución de conflictos</w:t>
            </w:r>
          </w:p>
        </w:tc>
      </w:tr>
      <w:tr w:rsidR="00D34CDA" w:rsidRPr="00CD33A0" w14:paraId="499D2E98" w14:textId="77777777" w:rsidTr="00A32DA4">
        <w:trPr>
          <w:trHeight w:val="465"/>
        </w:trPr>
        <w:tc>
          <w:tcPr>
            <w:tcW w:w="4428" w:type="dxa"/>
          </w:tcPr>
          <w:p w14:paraId="69358C26" w14:textId="1E6857D8" w:rsidR="00D34CDA" w:rsidRPr="00CD33A0" w:rsidRDefault="00CD33A0" w:rsidP="00CD33A0">
            <w:pPr>
              <w:jc w:val="both"/>
              <w:rPr>
                <w:lang w:val="pt-BR"/>
              </w:rPr>
            </w:pPr>
            <w:r w:rsidRPr="00CD33A0">
              <w:rPr>
                <w:lang w:val="pt-BR"/>
              </w:rPr>
              <w:t>1. Os signatários comprometem-se a tentar resolver os casos omissos, as dúvidas e controvérsias, incluídos os casos de foro competente e de legislação aplicável, diretamente entre si, empregando os mecanismos de resolução direta de conflitos, eventualmente, e quando o considerem necessário, através de uma comissão constituída por dois elementos por eles designados.</w:t>
            </w:r>
          </w:p>
        </w:tc>
        <w:tc>
          <w:tcPr>
            <w:tcW w:w="4428" w:type="dxa"/>
          </w:tcPr>
          <w:p w14:paraId="464E6C4A" w14:textId="23FEB650" w:rsidR="00D34CDA" w:rsidRPr="00CD33A0" w:rsidRDefault="00CD33A0" w:rsidP="00CD33A0">
            <w:pPr>
              <w:jc w:val="both"/>
              <w:rPr>
                <w:lang w:val="es-ES"/>
              </w:rPr>
            </w:pPr>
            <w:r w:rsidRPr="00E70843">
              <w:rPr>
                <w:b/>
                <w:bCs/>
                <w:lang w:val="es-ES"/>
              </w:rPr>
              <w:t>1.</w:t>
            </w:r>
            <w:r w:rsidRPr="00E70843">
              <w:rPr>
                <w:lang w:val="es-ES"/>
              </w:rPr>
              <w:t xml:space="preserve"> Los firmantes se comprometen a tratar de resolver los casos omitidos, dudas y controversias, incluidos los casos de jurisdicción competente y la legislación aplicable, directamente entre ellos, utilizando los mecanismos de resolución directa de conflictos, eventualmente, y cuando lo consideren necesario, a través de una comisión constituida de dos elementos designados por ellos.</w:t>
            </w:r>
          </w:p>
        </w:tc>
      </w:tr>
      <w:tr w:rsidR="00D34CDA" w:rsidRPr="00CD33A0" w14:paraId="596BCD34" w14:textId="77777777" w:rsidTr="00A32DA4">
        <w:trPr>
          <w:trHeight w:val="465"/>
        </w:trPr>
        <w:tc>
          <w:tcPr>
            <w:tcW w:w="4428" w:type="dxa"/>
          </w:tcPr>
          <w:p w14:paraId="1BA7E40B" w14:textId="00FCD5D4" w:rsidR="00D34CDA" w:rsidRPr="00CD33A0" w:rsidRDefault="00CD33A0" w:rsidP="00CD33A0">
            <w:pPr>
              <w:jc w:val="both"/>
              <w:rPr>
                <w:shd w:val="clear" w:color="auto" w:fill="FFFFFF"/>
                <w:lang w:val="pt-BR"/>
              </w:rPr>
            </w:pPr>
            <w:r w:rsidRPr="00CD33A0">
              <w:rPr>
                <w:shd w:val="clear" w:color="auto" w:fill="FFFFFF"/>
                <w:lang w:val="pt-BR"/>
              </w:rPr>
              <w:t>2. As controvérsias decorrentes do presente Acordo, as quais não possam ser resolvidas amigavelmente, serão dirimidas de acordo com as normas do Direito Internacional facultando-se às partes recorrer às autoridades e/ou Poderes competentes de seus países, com observância das regras de competência vigentes</w:t>
            </w:r>
            <w:r>
              <w:rPr>
                <w:shd w:val="clear" w:color="auto" w:fill="FFFFFF"/>
                <w:lang w:val="pt-BR"/>
              </w:rPr>
              <w:t>.</w:t>
            </w:r>
          </w:p>
        </w:tc>
        <w:tc>
          <w:tcPr>
            <w:tcW w:w="4428" w:type="dxa"/>
          </w:tcPr>
          <w:p w14:paraId="12E43FAF" w14:textId="7EA3C721" w:rsidR="00D34CDA" w:rsidRPr="00CD33A0" w:rsidRDefault="00CD33A0" w:rsidP="00D34CDA">
            <w:pPr>
              <w:jc w:val="both"/>
              <w:rPr>
                <w:lang w:val="es-ES"/>
              </w:rPr>
            </w:pPr>
            <w:r w:rsidRPr="00E70843">
              <w:rPr>
                <w:b/>
                <w:bCs/>
                <w:lang w:val="es-ES"/>
              </w:rPr>
              <w:t>2.</w:t>
            </w:r>
            <w:r w:rsidRPr="00E70843">
              <w:rPr>
                <w:lang w:val="es-ES"/>
              </w:rPr>
              <w:t xml:space="preserve"> Las controversias derivadas de este Acuerdo, que no puedan ser resueltas amistosamente, serán resueltas de conformidad con las normas del Derecho Internacional, permitiendo a las partes acudir a las autoridades competentes y/o Poderes de sus países, en cumplimiento de las normas de jurisdicción en vigor.</w:t>
            </w:r>
          </w:p>
        </w:tc>
      </w:tr>
      <w:tr w:rsidR="00D34CDA" w:rsidRPr="00CD33A0" w14:paraId="63C0E3ED" w14:textId="77777777" w:rsidTr="00A32DA4">
        <w:trPr>
          <w:trHeight w:val="465"/>
        </w:trPr>
        <w:tc>
          <w:tcPr>
            <w:tcW w:w="4428" w:type="dxa"/>
          </w:tcPr>
          <w:p w14:paraId="3B538C7E" w14:textId="6C1B4821" w:rsidR="00D34CDA" w:rsidRPr="00CD33A0" w:rsidRDefault="00CD33A0" w:rsidP="00CD33A0">
            <w:pPr>
              <w:jc w:val="both"/>
              <w:rPr>
                <w:lang w:val="pt-BR"/>
              </w:rPr>
            </w:pPr>
            <w:r w:rsidRPr="00CD33A0">
              <w:rPr>
                <w:lang w:val="pt-BR"/>
              </w:rPr>
              <w:t xml:space="preserve">E, por estarem assim justas e acordadas, subscrevem o presente </w:t>
            </w:r>
            <w:r w:rsidRPr="00CD33A0">
              <w:rPr>
                <w:b/>
                <w:lang w:val="pt-BR"/>
              </w:rPr>
              <w:t xml:space="preserve">TERMO </w:t>
            </w:r>
            <w:r w:rsidRPr="00CD33A0">
              <w:rPr>
                <w:b/>
                <w:lang w:val="pt-BR"/>
              </w:rPr>
              <w:lastRenderedPageBreak/>
              <w:t>ADITIVO</w:t>
            </w:r>
            <w:r w:rsidRPr="00CD33A0">
              <w:rPr>
                <w:lang w:val="pt-BR"/>
              </w:rPr>
              <w:t xml:space="preserve">, redigido em português e em espanhol, em </w:t>
            </w:r>
            <w:r w:rsidRPr="00CD33A0">
              <w:rPr>
                <w:b/>
                <w:lang w:val="pt-BR"/>
              </w:rPr>
              <w:t xml:space="preserve">duas vias </w:t>
            </w:r>
            <w:r w:rsidRPr="00CD33A0">
              <w:rPr>
                <w:lang w:val="pt-BR"/>
              </w:rPr>
              <w:t>de igual teor e forma para um só efeito.</w:t>
            </w:r>
          </w:p>
        </w:tc>
        <w:tc>
          <w:tcPr>
            <w:tcW w:w="4428" w:type="dxa"/>
          </w:tcPr>
          <w:p w14:paraId="0F41A0C2" w14:textId="4B794B07" w:rsidR="00D34CDA" w:rsidRPr="00CD33A0" w:rsidRDefault="00CD33A0" w:rsidP="00CD33A0">
            <w:pPr>
              <w:jc w:val="both"/>
              <w:rPr>
                <w:lang w:val="es-ES"/>
              </w:rPr>
            </w:pPr>
            <w:r w:rsidRPr="00E70843">
              <w:rPr>
                <w:lang w:val="es-ES"/>
              </w:rPr>
              <w:lastRenderedPageBreak/>
              <w:t xml:space="preserve">Y, siendo así justos y convenidos, suscriben esta </w:t>
            </w:r>
            <w:r w:rsidRPr="00CD33A0">
              <w:rPr>
                <w:b/>
                <w:bCs/>
                <w:lang w:val="es-ES"/>
              </w:rPr>
              <w:t>ADENDA</w:t>
            </w:r>
            <w:r w:rsidRPr="00E70843">
              <w:rPr>
                <w:lang w:val="es-ES"/>
              </w:rPr>
              <w:t xml:space="preserve">, escrita en portugués y </w:t>
            </w:r>
            <w:r w:rsidRPr="00E70843">
              <w:rPr>
                <w:lang w:val="es-ES"/>
              </w:rPr>
              <w:lastRenderedPageBreak/>
              <w:t xml:space="preserve">español, en </w:t>
            </w:r>
            <w:r w:rsidRPr="00CD33A0">
              <w:rPr>
                <w:b/>
                <w:bCs/>
                <w:lang w:val="es-ES"/>
              </w:rPr>
              <w:t>dos ejemplares</w:t>
            </w:r>
            <w:r w:rsidRPr="00E70843">
              <w:rPr>
                <w:lang w:val="es-ES"/>
              </w:rPr>
              <w:t xml:space="preserve"> de igual contenido y forma para un solo objeto.</w:t>
            </w:r>
          </w:p>
        </w:tc>
      </w:tr>
      <w:tr w:rsidR="00D34CDA" w:rsidRPr="00CD33A0" w14:paraId="7BF23299" w14:textId="77777777" w:rsidTr="00A32DA4">
        <w:trPr>
          <w:trHeight w:val="465"/>
        </w:trPr>
        <w:tc>
          <w:tcPr>
            <w:tcW w:w="4428" w:type="dxa"/>
          </w:tcPr>
          <w:p w14:paraId="70BD613F" w14:textId="77777777" w:rsidR="00D34CDA" w:rsidRPr="00CD33A0" w:rsidRDefault="00D34CDA" w:rsidP="00D34CDA">
            <w:pPr>
              <w:overflowPunct w:val="0"/>
              <w:jc w:val="both"/>
              <w:outlineLvl w:val="0"/>
              <w:rPr>
                <w:lang w:val="es-ES"/>
              </w:rPr>
            </w:pPr>
          </w:p>
        </w:tc>
        <w:tc>
          <w:tcPr>
            <w:tcW w:w="4428" w:type="dxa"/>
          </w:tcPr>
          <w:p w14:paraId="2C48B270" w14:textId="77777777" w:rsidR="00D34CDA" w:rsidRPr="00CD33A0" w:rsidRDefault="00D34CDA" w:rsidP="00D34CDA">
            <w:pPr>
              <w:jc w:val="both"/>
              <w:rPr>
                <w:lang w:val="es-ES"/>
              </w:rPr>
            </w:pPr>
          </w:p>
        </w:tc>
      </w:tr>
      <w:tr w:rsidR="00D34CDA" w:rsidRPr="00333950" w14:paraId="7FD2CC13" w14:textId="77777777" w:rsidTr="004F2DB1">
        <w:tc>
          <w:tcPr>
            <w:tcW w:w="4428" w:type="dxa"/>
          </w:tcPr>
          <w:p w14:paraId="158C1577" w14:textId="77777777" w:rsidR="00D34CDA" w:rsidRPr="00333950" w:rsidRDefault="00D34CDA" w:rsidP="00D34CDA">
            <w:pPr>
              <w:overflowPunct w:val="0"/>
              <w:jc w:val="center"/>
              <w:outlineLvl w:val="0"/>
              <w:rPr>
                <w:b/>
                <w:lang w:val="pt-BR"/>
              </w:rPr>
            </w:pPr>
            <w:r w:rsidRPr="00333950">
              <w:rPr>
                <w:b/>
                <w:lang w:val="pt-BR"/>
              </w:rPr>
              <w:t>Assinaturas:</w:t>
            </w:r>
          </w:p>
        </w:tc>
        <w:tc>
          <w:tcPr>
            <w:tcW w:w="4428" w:type="dxa"/>
          </w:tcPr>
          <w:p w14:paraId="3A202FB3" w14:textId="77777777" w:rsidR="00D34CDA" w:rsidRPr="00333950" w:rsidRDefault="00D34CDA" w:rsidP="00D34CDA">
            <w:pPr>
              <w:overflowPunct w:val="0"/>
              <w:jc w:val="center"/>
              <w:outlineLvl w:val="0"/>
              <w:rPr>
                <w:b/>
                <w:lang w:val="fr-FR"/>
              </w:rPr>
            </w:pPr>
            <w:proofErr w:type="spellStart"/>
            <w:r w:rsidRPr="00333950">
              <w:rPr>
                <w:b/>
                <w:lang w:val="fr-FR"/>
              </w:rPr>
              <w:t>Firmas</w:t>
            </w:r>
            <w:proofErr w:type="spellEnd"/>
            <w:r w:rsidRPr="00333950">
              <w:rPr>
                <w:b/>
                <w:lang w:val="fr-FR"/>
              </w:rPr>
              <w:t> :</w:t>
            </w:r>
          </w:p>
        </w:tc>
      </w:tr>
      <w:tr w:rsidR="00D34CDA" w:rsidRPr="00333950" w14:paraId="24E71C86" w14:textId="77777777" w:rsidTr="004F2DB1">
        <w:tc>
          <w:tcPr>
            <w:tcW w:w="4428" w:type="dxa"/>
          </w:tcPr>
          <w:p w14:paraId="54EC043D" w14:textId="77777777" w:rsidR="00D34CDA" w:rsidRPr="00333950" w:rsidRDefault="00D34CDA" w:rsidP="00D34CDA">
            <w:pPr>
              <w:overflowPunct w:val="0"/>
              <w:jc w:val="center"/>
              <w:rPr>
                <w:b/>
                <w:bCs/>
                <w:lang w:val="pt-BR"/>
              </w:rPr>
            </w:pPr>
            <w:r w:rsidRPr="00333950">
              <w:rPr>
                <w:b/>
                <w:bCs/>
                <w:lang w:val="pt-BR"/>
              </w:rPr>
              <w:t>Pela Uesc</w:t>
            </w:r>
          </w:p>
          <w:p w14:paraId="7D6B846E" w14:textId="77777777" w:rsidR="00D34CDA" w:rsidRPr="00333950" w:rsidRDefault="00D34CDA" w:rsidP="00D34CDA">
            <w:pPr>
              <w:tabs>
                <w:tab w:val="left" w:pos="912"/>
              </w:tabs>
              <w:jc w:val="center"/>
              <w:rPr>
                <w:bCs/>
                <w:lang w:val="pt-BR"/>
              </w:rPr>
            </w:pPr>
            <w:r w:rsidRPr="00333950">
              <w:rPr>
                <w:bCs/>
                <w:lang w:val="pt-BR"/>
              </w:rPr>
              <w:t>Data:</w:t>
            </w:r>
          </w:p>
          <w:p w14:paraId="20C45BDC" w14:textId="77777777" w:rsidR="00D34CDA" w:rsidRPr="00333950" w:rsidRDefault="00D34CDA" w:rsidP="00D34CDA">
            <w:pPr>
              <w:tabs>
                <w:tab w:val="left" w:pos="912"/>
              </w:tabs>
              <w:jc w:val="center"/>
              <w:rPr>
                <w:lang w:val="pt-BR"/>
              </w:rPr>
            </w:pPr>
          </w:p>
          <w:p w14:paraId="2804CFFB" w14:textId="77777777" w:rsidR="00D34CDA" w:rsidRPr="00333950" w:rsidRDefault="00D34CDA" w:rsidP="00D34CDA">
            <w:pPr>
              <w:tabs>
                <w:tab w:val="left" w:pos="912"/>
              </w:tabs>
              <w:jc w:val="center"/>
              <w:rPr>
                <w:lang w:val="pt-BR"/>
              </w:rPr>
            </w:pPr>
          </w:p>
          <w:p w14:paraId="5BAB877B" w14:textId="77777777" w:rsidR="00D34CDA" w:rsidRPr="00333950" w:rsidRDefault="00D34CDA" w:rsidP="00D34CDA">
            <w:pPr>
              <w:tabs>
                <w:tab w:val="left" w:pos="912"/>
              </w:tabs>
              <w:jc w:val="center"/>
              <w:rPr>
                <w:lang w:val="pt-BR"/>
              </w:rPr>
            </w:pPr>
          </w:p>
          <w:p w14:paraId="5E795578" w14:textId="77777777" w:rsidR="00D34CDA" w:rsidRPr="00333950" w:rsidRDefault="00D34CDA" w:rsidP="00D34CDA">
            <w:pPr>
              <w:tabs>
                <w:tab w:val="left" w:pos="912"/>
              </w:tabs>
              <w:jc w:val="center"/>
              <w:rPr>
                <w:lang w:val="pt-BR"/>
              </w:rPr>
            </w:pPr>
          </w:p>
          <w:p w14:paraId="6FD0C9FD" w14:textId="77777777" w:rsidR="00D34CDA" w:rsidRPr="00333950" w:rsidRDefault="00D34CDA" w:rsidP="00D34CDA">
            <w:pPr>
              <w:tabs>
                <w:tab w:val="left" w:pos="912"/>
              </w:tabs>
              <w:jc w:val="center"/>
              <w:rPr>
                <w:lang w:val="pt-BR"/>
              </w:rPr>
            </w:pPr>
          </w:p>
          <w:p w14:paraId="37E1D03E" w14:textId="77777777" w:rsidR="00D34CDA" w:rsidRPr="00333950" w:rsidRDefault="00D34CDA" w:rsidP="00D34CDA">
            <w:pPr>
              <w:tabs>
                <w:tab w:val="left" w:pos="912"/>
              </w:tabs>
              <w:jc w:val="center"/>
              <w:rPr>
                <w:lang w:val="pt-BR"/>
              </w:rPr>
            </w:pPr>
          </w:p>
          <w:p w14:paraId="6CFEB290" w14:textId="77777777" w:rsidR="00D34CDA" w:rsidRPr="00333950" w:rsidRDefault="00D34CDA" w:rsidP="00D34CDA">
            <w:pPr>
              <w:overflowPunct w:val="0"/>
              <w:jc w:val="center"/>
              <w:outlineLvl w:val="0"/>
              <w:rPr>
                <w:lang w:val="pt-BR"/>
              </w:rPr>
            </w:pPr>
            <w:r w:rsidRPr="00333950">
              <w:rPr>
                <w:lang w:val="pt-BR"/>
              </w:rPr>
              <w:t>Prof. Alessandro Fernandes de Santana</w:t>
            </w:r>
          </w:p>
          <w:p w14:paraId="02152891" w14:textId="77777777" w:rsidR="00D34CDA" w:rsidRPr="00333950" w:rsidRDefault="00D34CDA" w:rsidP="00D34CDA">
            <w:pPr>
              <w:tabs>
                <w:tab w:val="left" w:pos="912"/>
              </w:tabs>
              <w:jc w:val="center"/>
              <w:rPr>
                <w:lang w:val="pt-BR"/>
              </w:rPr>
            </w:pPr>
            <w:r w:rsidRPr="00333950">
              <w:rPr>
                <w:bCs/>
                <w:lang w:val="pt-BR"/>
              </w:rPr>
              <w:t>Reitor</w:t>
            </w:r>
          </w:p>
        </w:tc>
        <w:tc>
          <w:tcPr>
            <w:tcW w:w="4428" w:type="dxa"/>
          </w:tcPr>
          <w:p w14:paraId="00C1E5AC" w14:textId="77777777" w:rsidR="00D34CDA" w:rsidRPr="00333950" w:rsidRDefault="00D34CDA" w:rsidP="00D34CDA">
            <w:pPr>
              <w:overflowPunct w:val="0"/>
              <w:jc w:val="center"/>
              <w:outlineLvl w:val="0"/>
              <w:rPr>
                <w:b/>
                <w:bCs/>
                <w:color w:val="FF0000"/>
                <w:lang w:val="es-ES"/>
              </w:rPr>
            </w:pPr>
            <w:r w:rsidRPr="00333950">
              <w:rPr>
                <w:b/>
                <w:bCs/>
                <w:color w:val="FF0000"/>
                <w:lang w:val="es-ES"/>
              </w:rPr>
              <w:t>Por la/el</w:t>
            </w:r>
          </w:p>
          <w:p w14:paraId="2994A44C" w14:textId="77777777" w:rsidR="00D34CDA" w:rsidRPr="00333950" w:rsidRDefault="00D34CDA" w:rsidP="00D34CDA">
            <w:pPr>
              <w:overflowPunct w:val="0"/>
              <w:jc w:val="center"/>
              <w:outlineLvl w:val="0"/>
              <w:rPr>
                <w:b/>
                <w:bCs/>
                <w:color w:val="FF0000"/>
                <w:lang w:val="es-ES"/>
              </w:rPr>
            </w:pPr>
            <w:r w:rsidRPr="00333950">
              <w:rPr>
                <w:b/>
                <w:bCs/>
                <w:color w:val="FF0000"/>
                <w:lang w:val="es-ES"/>
              </w:rPr>
              <w:t>&lt;Acrónimo de la Institución en Colaboración&gt;</w:t>
            </w:r>
          </w:p>
          <w:p w14:paraId="466FB38C" w14:textId="77777777" w:rsidR="00D34CDA" w:rsidRPr="00333950" w:rsidRDefault="00D34CDA" w:rsidP="00D34CDA">
            <w:pPr>
              <w:overflowPunct w:val="0"/>
              <w:jc w:val="center"/>
              <w:outlineLvl w:val="0"/>
              <w:rPr>
                <w:bCs/>
                <w:lang w:val="pt-BR"/>
              </w:rPr>
            </w:pPr>
            <w:r w:rsidRPr="00333950">
              <w:rPr>
                <w:bCs/>
                <w:lang w:val="pt-BR"/>
              </w:rPr>
              <w:t>Fecha:</w:t>
            </w:r>
          </w:p>
          <w:p w14:paraId="4647D48B" w14:textId="77777777" w:rsidR="00D34CDA" w:rsidRPr="00333950" w:rsidRDefault="00D34CDA" w:rsidP="00D34CDA">
            <w:pPr>
              <w:overflowPunct w:val="0"/>
              <w:jc w:val="center"/>
              <w:outlineLvl w:val="0"/>
              <w:rPr>
                <w:color w:val="FF0000"/>
                <w:lang w:val="fr-FR"/>
              </w:rPr>
            </w:pPr>
          </w:p>
          <w:p w14:paraId="4CB1B003" w14:textId="77777777" w:rsidR="00D34CDA" w:rsidRPr="00333950" w:rsidRDefault="00D34CDA" w:rsidP="00D34CDA">
            <w:pPr>
              <w:overflowPunct w:val="0"/>
              <w:jc w:val="center"/>
              <w:outlineLvl w:val="0"/>
              <w:rPr>
                <w:color w:val="FF0000"/>
                <w:lang w:val="fr-FR"/>
              </w:rPr>
            </w:pPr>
          </w:p>
          <w:p w14:paraId="57BA42EC" w14:textId="77777777" w:rsidR="00D34CDA" w:rsidRPr="00333950" w:rsidRDefault="00D34CDA" w:rsidP="00D34CDA">
            <w:pPr>
              <w:overflowPunct w:val="0"/>
              <w:jc w:val="center"/>
              <w:outlineLvl w:val="0"/>
              <w:rPr>
                <w:color w:val="FF0000"/>
                <w:lang w:val="fr-FR"/>
              </w:rPr>
            </w:pPr>
          </w:p>
          <w:p w14:paraId="1FA63DCA" w14:textId="77777777" w:rsidR="00D34CDA" w:rsidRPr="00333950" w:rsidRDefault="00D34CDA" w:rsidP="00D34CDA">
            <w:pPr>
              <w:overflowPunct w:val="0"/>
              <w:jc w:val="center"/>
              <w:outlineLvl w:val="0"/>
              <w:rPr>
                <w:color w:val="FF0000"/>
                <w:lang w:val="fr-FR"/>
              </w:rPr>
            </w:pPr>
          </w:p>
          <w:p w14:paraId="479D30FE" w14:textId="77777777" w:rsidR="00D34CDA" w:rsidRPr="00333950" w:rsidRDefault="00D34CDA" w:rsidP="00D34CDA">
            <w:pPr>
              <w:overflowPunct w:val="0"/>
              <w:jc w:val="center"/>
              <w:outlineLvl w:val="0"/>
              <w:rPr>
                <w:color w:val="FF0000"/>
                <w:lang w:val="pt-BR"/>
              </w:rPr>
            </w:pPr>
            <w:r w:rsidRPr="00333950">
              <w:rPr>
                <w:color w:val="FF0000"/>
                <w:lang w:val="pt-BR"/>
              </w:rPr>
              <w:t>Prof. XXXXXXXXXX</w:t>
            </w:r>
          </w:p>
          <w:p w14:paraId="746D6C78" w14:textId="77777777" w:rsidR="00D34CDA" w:rsidRPr="00333950" w:rsidRDefault="00D34CDA" w:rsidP="00D34CDA">
            <w:pPr>
              <w:overflowPunct w:val="0"/>
              <w:jc w:val="center"/>
              <w:outlineLvl w:val="0"/>
              <w:rPr>
                <w:lang w:val="pt-BR"/>
              </w:rPr>
            </w:pPr>
            <w:r w:rsidRPr="00333950">
              <w:rPr>
                <w:color w:val="FF0000"/>
              </w:rPr>
              <w:t>Director/</w:t>
            </w:r>
            <w:proofErr w:type="spellStart"/>
            <w:r w:rsidRPr="00333950">
              <w:rPr>
                <w:color w:val="FF0000"/>
              </w:rPr>
              <w:t>Presidente</w:t>
            </w:r>
            <w:proofErr w:type="spellEnd"/>
            <w:r w:rsidRPr="00333950">
              <w:rPr>
                <w:color w:val="FF0000"/>
              </w:rPr>
              <w:t>/Rector</w:t>
            </w:r>
          </w:p>
        </w:tc>
      </w:tr>
    </w:tbl>
    <w:p w14:paraId="513E0DEE" w14:textId="77777777" w:rsidR="006D4B21" w:rsidRPr="00333950" w:rsidRDefault="006D4B21" w:rsidP="006D4B21">
      <w:pPr>
        <w:rPr>
          <w:lang w:val="es-ES"/>
        </w:rPr>
      </w:pPr>
    </w:p>
    <w:p w14:paraId="54A947B7" w14:textId="77777777" w:rsidR="006D4B21" w:rsidRPr="00333950" w:rsidRDefault="006D4B21" w:rsidP="000D170B">
      <w:pPr>
        <w:rPr>
          <w:lang w:val="es-ES"/>
        </w:rPr>
      </w:pPr>
    </w:p>
    <w:sectPr w:rsidR="006D4B21" w:rsidRPr="0033395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3C20" w14:textId="77777777" w:rsidR="0055080D" w:rsidRDefault="0055080D">
      <w:r>
        <w:separator/>
      </w:r>
    </w:p>
  </w:endnote>
  <w:endnote w:type="continuationSeparator" w:id="0">
    <w:p w14:paraId="5A881027" w14:textId="77777777" w:rsidR="0055080D" w:rsidRDefault="0055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497C"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F9F934" w14:textId="77777777" w:rsidR="00DB4873" w:rsidRDefault="00DB4873" w:rsidP="004D0B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FF56" w14:textId="77777777" w:rsidR="00DB4873" w:rsidRDefault="00DB4873" w:rsidP="00F76B7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7DE7">
      <w:rPr>
        <w:rStyle w:val="Nmerodepgina"/>
        <w:noProof/>
      </w:rPr>
      <w:t>3</w:t>
    </w:r>
    <w:r>
      <w:rPr>
        <w:rStyle w:val="Nmerodepgina"/>
      </w:rPr>
      <w:fldChar w:fldCharType="end"/>
    </w:r>
  </w:p>
  <w:p w14:paraId="70DB956D" w14:textId="77777777" w:rsidR="00DB4873" w:rsidRDefault="00DB4873" w:rsidP="004D0BEF">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C0F0" w14:textId="77777777" w:rsidR="001D477E" w:rsidRDefault="001D4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51CD" w14:textId="77777777" w:rsidR="0055080D" w:rsidRDefault="0055080D">
      <w:r>
        <w:separator/>
      </w:r>
    </w:p>
  </w:footnote>
  <w:footnote w:type="continuationSeparator" w:id="0">
    <w:p w14:paraId="18B6823C" w14:textId="77777777" w:rsidR="0055080D" w:rsidRDefault="0055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FC14" w14:textId="77777777" w:rsidR="001D477E" w:rsidRDefault="001D47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518F" w14:textId="77777777" w:rsidR="0092619F" w:rsidRDefault="0055080D">
    <w:pPr>
      <w:pStyle w:val="Cabealho"/>
    </w:pPr>
    <w:r>
      <w:rPr>
        <w:noProof/>
        <w:lang w:val="pt-BR" w:eastAsia="pt-BR"/>
      </w:rPr>
      <w:object w:dxaOrig="1440" w:dyaOrig="1440" w14:anchorId="355DDE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8.5pt;margin-top:-5.2pt;width:54.15pt;height:65.95pt;z-index:251658240;visibility:visible;mso-wrap-edited:f">
          <v:imagedata r:id="rId1" o:title=""/>
        </v:shape>
        <o:OLEObject Type="Embed" ProgID="Word.Picture.8" ShapeID="_x0000_s1025" DrawAspect="Content" ObjectID="_1731525041" r:id="rId2"/>
      </w:object>
    </w:r>
  </w:p>
  <w:p w14:paraId="7B77B1A3" w14:textId="77777777" w:rsidR="00BE2F8D" w:rsidRPr="001D477E" w:rsidRDefault="0092619F" w:rsidP="0092619F">
    <w:pPr>
      <w:pStyle w:val="Cabealho"/>
      <w:rPr>
        <w:lang w:val="es-ES"/>
      </w:rPr>
    </w:pPr>
    <w:r>
      <w:tab/>
    </w:r>
    <w:r w:rsidR="00BE2F8D" w:rsidRPr="001D477E">
      <w:rPr>
        <w:lang w:val="es-ES"/>
      </w:rPr>
      <w:t xml:space="preserve">                                                                 </w:t>
    </w:r>
  </w:p>
  <w:p w14:paraId="39E6C07D" w14:textId="4C723201" w:rsidR="00536334" w:rsidRPr="001D477E" w:rsidRDefault="00BE2F8D" w:rsidP="0092619F">
    <w:pPr>
      <w:pStyle w:val="Cabealho"/>
      <w:rPr>
        <w:lang w:val="es-ES"/>
      </w:rPr>
    </w:pPr>
    <w:r w:rsidRPr="001D477E">
      <w:rPr>
        <w:lang w:val="es-ES"/>
      </w:rPr>
      <w:t xml:space="preserve"> </w:t>
    </w:r>
    <w:r w:rsidRPr="001D477E">
      <w:rPr>
        <w:lang w:val="es-ES"/>
      </w:rPr>
      <w:tab/>
      <w:t xml:space="preserve">                                                                         </w:t>
    </w:r>
    <w:r w:rsidR="001D477E">
      <w:rPr>
        <w:rFonts w:ascii="Arial" w:hAnsi="Arial" w:cs="Arial"/>
        <w:i/>
        <w:color w:val="FF0000"/>
        <w:sz w:val="20"/>
        <w:szCs w:val="20"/>
        <w:lang w:val="es-ES"/>
      </w:rPr>
      <w:t>Marca</w:t>
    </w:r>
    <w:r w:rsidR="0092619F">
      <w:rPr>
        <w:rFonts w:ascii="Arial" w:hAnsi="Arial" w:cs="Arial"/>
        <w:i/>
        <w:color w:val="FF0000"/>
        <w:sz w:val="20"/>
        <w:szCs w:val="20"/>
        <w:lang w:val="es-ES"/>
      </w:rPr>
      <w:t xml:space="preserve"> de la </w:t>
    </w:r>
    <w:r w:rsidR="00065A56">
      <w:rPr>
        <w:rFonts w:ascii="Arial" w:hAnsi="Arial" w:cs="Arial"/>
        <w:i/>
        <w:color w:val="FF0000"/>
        <w:sz w:val="20"/>
        <w:szCs w:val="20"/>
        <w:lang w:val="es-ES"/>
      </w:rPr>
      <w:t>i</w:t>
    </w:r>
    <w:r w:rsidR="00065A56" w:rsidRPr="00EA723B">
      <w:rPr>
        <w:rFonts w:ascii="Arial" w:hAnsi="Arial" w:cs="Arial"/>
        <w:i/>
        <w:color w:val="FF0000"/>
        <w:sz w:val="20"/>
        <w:szCs w:val="20"/>
        <w:lang w:val="es-ES"/>
      </w:rPr>
      <w:t>nstitución</w:t>
    </w:r>
    <w:r w:rsidR="001D477E">
      <w:rPr>
        <w:rFonts w:ascii="Arial" w:hAnsi="Arial" w:cs="Arial"/>
        <w:i/>
        <w:color w:val="FF0000"/>
        <w:sz w:val="20"/>
        <w:szCs w:val="20"/>
        <w:lang w:val="es-ES"/>
      </w:rPr>
      <w:t xml:space="preserve"> asociada</w:t>
    </w:r>
  </w:p>
  <w:p w14:paraId="64734211" w14:textId="77777777" w:rsidR="0092619F" w:rsidRPr="001D477E" w:rsidRDefault="0092619F">
    <w:pPr>
      <w:pStyle w:val="Cabealho"/>
      <w:rPr>
        <w:lang w:val="es-ES"/>
      </w:rPr>
    </w:pPr>
  </w:p>
  <w:p w14:paraId="34BA6B08" w14:textId="77777777" w:rsidR="0092619F" w:rsidRPr="001D477E" w:rsidRDefault="0092619F">
    <w:pPr>
      <w:pStyle w:val="Cabealho"/>
      <w:rPr>
        <w:lang w:val="es-ES"/>
      </w:rPr>
    </w:pPr>
  </w:p>
  <w:p w14:paraId="6EA8D81D" w14:textId="77777777" w:rsidR="00536334" w:rsidRPr="001D477E" w:rsidRDefault="00536334">
    <w:pPr>
      <w:pStyle w:val="Cabealho"/>
      <w:rPr>
        <w:lang w:val="es-ES"/>
      </w:rPr>
    </w:pPr>
    <w:r w:rsidRPr="001D477E">
      <w:rPr>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0075" w14:textId="77777777" w:rsidR="001D477E" w:rsidRDefault="001D47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3B70"/>
    <w:multiLevelType w:val="hybridMultilevel"/>
    <w:tmpl w:val="EF7AD73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15:restartNumberingAfterBreak="0">
    <w:nsid w:val="33CB3B30"/>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461967CF"/>
    <w:multiLevelType w:val="hybridMultilevel"/>
    <w:tmpl w:val="FFFFFFFF"/>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49161582"/>
    <w:multiLevelType w:val="hybridMultilevel"/>
    <w:tmpl w:val="FFFFFFFF"/>
    <w:lvl w:ilvl="0" w:tplc="3FD43794">
      <w:start w:val="1"/>
      <w:numFmt w:val="decimal"/>
      <w:lvlText w:val="%1."/>
      <w:lvlJc w:val="left"/>
      <w:pPr>
        <w:ind w:left="720" w:hanging="360"/>
      </w:pPr>
      <w:rPr>
        <w:rFonts w:cs="Times New Roman" w:hint="default"/>
        <w:color w:val="00B05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06657354">
    <w:abstractNumId w:val="1"/>
  </w:num>
  <w:num w:numId="2" w16cid:durableId="1432311415">
    <w:abstractNumId w:val="2"/>
  </w:num>
  <w:num w:numId="3" w16cid:durableId="412626194">
    <w:abstractNumId w:val="3"/>
  </w:num>
  <w:num w:numId="4" w16cid:durableId="209192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37"/>
    <w:rsid w:val="00000BFE"/>
    <w:rsid w:val="00027133"/>
    <w:rsid w:val="00043B25"/>
    <w:rsid w:val="00043B5F"/>
    <w:rsid w:val="0004778F"/>
    <w:rsid w:val="0004794E"/>
    <w:rsid w:val="00056AE5"/>
    <w:rsid w:val="0005795C"/>
    <w:rsid w:val="00061CF2"/>
    <w:rsid w:val="00065A56"/>
    <w:rsid w:val="00070F96"/>
    <w:rsid w:val="00074B90"/>
    <w:rsid w:val="0008314C"/>
    <w:rsid w:val="000B5B27"/>
    <w:rsid w:val="000B6513"/>
    <w:rsid w:val="000C1824"/>
    <w:rsid w:val="000C4945"/>
    <w:rsid w:val="000C4E19"/>
    <w:rsid w:val="000D170B"/>
    <w:rsid w:val="000D74CC"/>
    <w:rsid w:val="000F5AE9"/>
    <w:rsid w:val="00113546"/>
    <w:rsid w:val="00117BB2"/>
    <w:rsid w:val="0012264A"/>
    <w:rsid w:val="00125168"/>
    <w:rsid w:val="00133A67"/>
    <w:rsid w:val="00141B14"/>
    <w:rsid w:val="001479A7"/>
    <w:rsid w:val="00163BDC"/>
    <w:rsid w:val="00166E42"/>
    <w:rsid w:val="0017023F"/>
    <w:rsid w:val="00170686"/>
    <w:rsid w:val="00191B36"/>
    <w:rsid w:val="00192AE1"/>
    <w:rsid w:val="001930ED"/>
    <w:rsid w:val="001B267F"/>
    <w:rsid w:val="001C740E"/>
    <w:rsid w:val="001D477E"/>
    <w:rsid w:val="001E145D"/>
    <w:rsid w:val="001E6C6F"/>
    <w:rsid w:val="001F088D"/>
    <w:rsid w:val="001F77B0"/>
    <w:rsid w:val="002011D0"/>
    <w:rsid w:val="00206333"/>
    <w:rsid w:val="002257F4"/>
    <w:rsid w:val="00252FAA"/>
    <w:rsid w:val="0025724F"/>
    <w:rsid w:val="00257629"/>
    <w:rsid w:val="00262DAA"/>
    <w:rsid w:val="00262E23"/>
    <w:rsid w:val="002703BC"/>
    <w:rsid w:val="00276E4D"/>
    <w:rsid w:val="0028082F"/>
    <w:rsid w:val="00281EE7"/>
    <w:rsid w:val="00282111"/>
    <w:rsid w:val="00295B9A"/>
    <w:rsid w:val="00297D53"/>
    <w:rsid w:val="002C1C5B"/>
    <w:rsid w:val="002D368F"/>
    <w:rsid w:val="002E28D0"/>
    <w:rsid w:val="002F5C2E"/>
    <w:rsid w:val="0030262E"/>
    <w:rsid w:val="00307DF3"/>
    <w:rsid w:val="0031353F"/>
    <w:rsid w:val="00317F70"/>
    <w:rsid w:val="00320D46"/>
    <w:rsid w:val="0033330F"/>
    <w:rsid w:val="00333950"/>
    <w:rsid w:val="003443EA"/>
    <w:rsid w:val="00356743"/>
    <w:rsid w:val="00356891"/>
    <w:rsid w:val="00356D93"/>
    <w:rsid w:val="00357D28"/>
    <w:rsid w:val="003650E9"/>
    <w:rsid w:val="00377152"/>
    <w:rsid w:val="003870B4"/>
    <w:rsid w:val="00394D53"/>
    <w:rsid w:val="00397A7E"/>
    <w:rsid w:val="003A3C7A"/>
    <w:rsid w:val="003C2273"/>
    <w:rsid w:val="003E1E1E"/>
    <w:rsid w:val="003F68FB"/>
    <w:rsid w:val="00401F60"/>
    <w:rsid w:val="00402B06"/>
    <w:rsid w:val="00403706"/>
    <w:rsid w:val="004101B6"/>
    <w:rsid w:val="0043184E"/>
    <w:rsid w:val="0043354F"/>
    <w:rsid w:val="004414FB"/>
    <w:rsid w:val="00457BB8"/>
    <w:rsid w:val="0046111D"/>
    <w:rsid w:val="004646C2"/>
    <w:rsid w:val="004657CC"/>
    <w:rsid w:val="004709CC"/>
    <w:rsid w:val="0049002A"/>
    <w:rsid w:val="004A32A7"/>
    <w:rsid w:val="004B782A"/>
    <w:rsid w:val="004C4EB7"/>
    <w:rsid w:val="004D0BEF"/>
    <w:rsid w:val="004D118D"/>
    <w:rsid w:val="004D4152"/>
    <w:rsid w:val="004E03C2"/>
    <w:rsid w:val="004E3C96"/>
    <w:rsid w:val="004F12E0"/>
    <w:rsid w:val="004F2DB1"/>
    <w:rsid w:val="004F37DC"/>
    <w:rsid w:val="004F5DB9"/>
    <w:rsid w:val="004F6EAD"/>
    <w:rsid w:val="0051173F"/>
    <w:rsid w:val="0052029F"/>
    <w:rsid w:val="00521DB8"/>
    <w:rsid w:val="00527C13"/>
    <w:rsid w:val="00532FE2"/>
    <w:rsid w:val="00536334"/>
    <w:rsid w:val="00536D30"/>
    <w:rsid w:val="0055080D"/>
    <w:rsid w:val="00552EB6"/>
    <w:rsid w:val="005665CB"/>
    <w:rsid w:val="00567AAA"/>
    <w:rsid w:val="0058767F"/>
    <w:rsid w:val="005A2CBE"/>
    <w:rsid w:val="005A7DD7"/>
    <w:rsid w:val="005B3AEF"/>
    <w:rsid w:val="005F09C9"/>
    <w:rsid w:val="005F59A2"/>
    <w:rsid w:val="005F6992"/>
    <w:rsid w:val="006005E9"/>
    <w:rsid w:val="00600E89"/>
    <w:rsid w:val="00614124"/>
    <w:rsid w:val="00614FAE"/>
    <w:rsid w:val="00617A74"/>
    <w:rsid w:val="00621958"/>
    <w:rsid w:val="00630B0E"/>
    <w:rsid w:val="00633175"/>
    <w:rsid w:val="00651B05"/>
    <w:rsid w:val="00651DE8"/>
    <w:rsid w:val="0067639E"/>
    <w:rsid w:val="0068743D"/>
    <w:rsid w:val="00687D03"/>
    <w:rsid w:val="006914DA"/>
    <w:rsid w:val="006A5F51"/>
    <w:rsid w:val="006D4B21"/>
    <w:rsid w:val="00711FF5"/>
    <w:rsid w:val="00712A40"/>
    <w:rsid w:val="00720175"/>
    <w:rsid w:val="007218E1"/>
    <w:rsid w:val="0072206E"/>
    <w:rsid w:val="0072421A"/>
    <w:rsid w:val="007351BF"/>
    <w:rsid w:val="00735F1B"/>
    <w:rsid w:val="007373FD"/>
    <w:rsid w:val="00744183"/>
    <w:rsid w:val="007612C9"/>
    <w:rsid w:val="00763565"/>
    <w:rsid w:val="007767EE"/>
    <w:rsid w:val="00782478"/>
    <w:rsid w:val="007833C5"/>
    <w:rsid w:val="0078577A"/>
    <w:rsid w:val="00795C3A"/>
    <w:rsid w:val="007B31C6"/>
    <w:rsid w:val="007B3A4D"/>
    <w:rsid w:val="007B3F1E"/>
    <w:rsid w:val="007D541B"/>
    <w:rsid w:val="007F21D0"/>
    <w:rsid w:val="00825DD8"/>
    <w:rsid w:val="00825F30"/>
    <w:rsid w:val="00826020"/>
    <w:rsid w:val="00826ED1"/>
    <w:rsid w:val="0084637A"/>
    <w:rsid w:val="00853F45"/>
    <w:rsid w:val="0086006C"/>
    <w:rsid w:val="00880D68"/>
    <w:rsid w:val="00882027"/>
    <w:rsid w:val="00883C8C"/>
    <w:rsid w:val="008A17CD"/>
    <w:rsid w:val="008A3603"/>
    <w:rsid w:val="008A6829"/>
    <w:rsid w:val="008B2D8F"/>
    <w:rsid w:val="008B34FC"/>
    <w:rsid w:val="008C0D66"/>
    <w:rsid w:val="008C4F6D"/>
    <w:rsid w:val="008D1D4F"/>
    <w:rsid w:val="008D4ADB"/>
    <w:rsid w:val="008D713E"/>
    <w:rsid w:val="008E3944"/>
    <w:rsid w:val="008E4C4B"/>
    <w:rsid w:val="008F038B"/>
    <w:rsid w:val="009164CF"/>
    <w:rsid w:val="009255CE"/>
    <w:rsid w:val="0092619F"/>
    <w:rsid w:val="00930938"/>
    <w:rsid w:val="00933367"/>
    <w:rsid w:val="009443B5"/>
    <w:rsid w:val="009502A5"/>
    <w:rsid w:val="00960E95"/>
    <w:rsid w:val="009676D7"/>
    <w:rsid w:val="00973039"/>
    <w:rsid w:val="00975483"/>
    <w:rsid w:val="00984064"/>
    <w:rsid w:val="009878BD"/>
    <w:rsid w:val="0099126C"/>
    <w:rsid w:val="009A7F04"/>
    <w:rsid w:val="009B0EEC"/>
    <w:rsid w:val="009D58CB"/>
    <w:rsid w:val="00A11957"/>
    <w:rsid w:val="00A1288A"/>
    <w:rsid w:val="00A15A2D"/>
    <w:rsid w:val="00A20F0C"/>
    <w:rsid w:val="00A23DBD"/>
    <w:rsid w:val="00A32DA4"/>
    <w:rsid w:val="00A34FC5"/>
    <w:rsid w:val="00A35285"/>
    <w:rsid w:val="00A358CE"/>
    <w:rsid w:val="00A615F0"/>
    <w:rsid w:val="00A6342A"/>
    <w:rsid w:val="00A823F2"/>
    <w:rsid w:val="00A86BA2"/>
    <w:rsid w:val="00A905E2"/>
    <w:rsid w:val="00AA6CA5"/>
    <w:rsid w:val="00AB5F1B"/>
    <w:rsid w:val="00AD5C14"/>
    <w:rsid w:val="00AE1115"/>
    <w:rsid w:val="00AE5757"/>
    <w:rsid w:val="00AE7DA5"/>
    <w:rsid w:val="00B0114B"/>
    <w:rsid w:val="00B14E94"/>
    <w:rsid w:val="00B15DD3"/>
    <w:rsid w:val="00B30A7E"/>
    <w:rsid w:val="00B32770"/>
    <w:rsid w:val="00B574C5"/>
    <w:rsid w:val="00B64A78"/>
    <w:rsid w:val="00B7058E"/>
    <w:rsid w:val="00B84F54"/>
    <w:rsid w:val="00BA28C2"/>
    <w:rsid w:val="00BB02D5"/>
    <w:rsid w:val="00BC06E4"/>
    <w:rsid w:val="00BC22EE"/>
    <w:rsid w:val="00BE112D"/>
    <w:rsid w:val="00BE2F8D"/>
    <w:rsid w:val="00BE4B5C"/>
    <w:rsid w:val="00C32346"/>
    <w:rsid w:val="00C346A4"/>
    <w:rsid w:val="00C4303B"/>
    <w:rsid w:val="00C44242"/>
    <w:rsid w:val="00C4569F"/>
    <w:rsid w:val="00C508E1"/>
    <w:rsid w:val="00C51941"/>
    <w:rsid w:val="00C55DE6"/>
    <w:rsid w:val="00C7399C"/>
    <w:rsid w:val="00C7519F"/>
    <w:rsid w:val="00C920CB"/>
    <w:rsid w:val="00CA3C39"/>
    <w:rsid w:val="00CA4BF0"/>
    <w:rsid w:val="00CB0337"/>
    <w:rsid w:val="00CC15FF"/>
    <w:rsid w:val="00CC50D7"/>
    <w:rsid w:val="00CC776F"/>
    <w:rsid w:val="00CD33A0"/>
    <w:rsid w:val="00CF653F"/>
    <w:rsid w:val="00D016A7"/>
    <w:rsid w:val="00D06DA9"/>
    <w:rsid w:val="00D07D97"/>
    <w:rsid w:val="00D26BF4"/>
    <w:rsid w:val="00D34CDA"/>
    <w:rsid w:val="00D403BA"/>
    <w:rsid w:val="00D6464F"/>
    <w:rsid w:val="00D80EA8"/>
    <w:rsid w:val="00D9017A"/>
    <w:rsid w:val="00D91C17"/>
    <w:rsid w:val="00D96B23"/>
    <w:rsid w:val="00D97FF0"/>
    <w:rsid w:val="00DA7F08"/>
    <w:rsid w:val="00DB3BFE"/>
    <w:rsid w:val="00DB4873"/>
    <w:rsid w:val="00DB5AF2"/>
    <w:rsid w:val="00DB6E84"/>
    <w:rsid w:val="00DE0E8E"/>
    <w:rsid w:val="00DE7DE7"/>
    <w:rsid w:val="00DF205C"/>
    <w:rsid w:val="00E04C4E"/>
    <w:rsid w:val="00E117D6"/>
    <w:rsid w:val="00E53E47"/>
    <w:rsid w:val="00E5401C"/>
    <w:rsid w:val="00E626C9"/>
    <w:rsid w:val="00E70F5D"/>
    <w:rsid w:val="00E750F0"/>
    <w:rsid w:val="00E80703"/>
    <w:rsid w:val="00E943BE"/>
    <w:rsid w:val="00E94E95"/>
    <w:rsid w:val="00EA01D7"/>
    <w:rsid w:val="00EA5A15"/>
    <w:rsid w:val="00EA723B"/>
    <w:rsid w:val="00EB1302"/>
    <w:rsid w:val="00EC7A47"/>
    <w:rsid w:val="00EE15B4"/>
    <w:rsid w:val="00EE5897"/>
    <w:rsid w:val="00EE6451"/>
    <w:rsid w:val="00EF0C10"/>
    <w:rsid w:val="00EF4EC9"/>
    <w:rsid w:val="00EF52AA"/>
    <w:rsid w:val="00EF5765"/>
    <w:rsid w:val="00F00D6F"/>
    <w:rsid w:val="00F03363"/>
    <w:rsid w:val="00F14409"/>
    <w:rsid w:val="00F20C31"/>
    <w:rsid w:val="00F362A4"/>
    <w:rsid w:val="00F37BBD"/>
    <w:rsid w:val="00F4030E"/>
    <w:rsid w:val="00F44A37"/>
    <w:rsid w:val="00F52AC6"/>
    <w:rsid w:val="00F76B7D"/>
    <w:rsid w:val="00F82789"/>
    <w:rsid w:val="00F84F7D"/>
    <w:rsid w:val="00FA02A6"/>
    <w:rsid w:val="00FA1D60"/>
    <w:rsid w:val="00FB17BB"/>
    <w:rsid w:val="00FB2521"/>
    <w:rsid w:val="00FD53B3"/>
    <w:rsid w:val="00FE7F71"/>
    <w:rsid w:val="00FF1E83"/>
    <w:rsid w:val="00FF53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36608"/>
  <w14:defaultImageDpi w14:val="0"/>
  <w15:docId w15:val="{3D3BED04-F1A1-44B1-BAE2-2843ADA3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A37"/>
    <w:rPr>
      <w:rFonts w:eastAsia="SimSun"/>
      <w:sz w:val="24"/>
      <w:szCs w:val="24"/>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Fausto">
    <w:name w:val="Citação Fausto"/>
    <w:basedOn w:val="Recuodecorpodetexto"/>
    <w:autoRedefine/>
    <w:rsid w:val="004D4152"/>
    <w:pPr>
      <w:spacing w:before="120"/>
      <w:ind w:left="720"/>
      <w:jc w:val="both"/>
    </w:pPr>
    <w:rPr>
      <w:rFonts w:ascii="Garamond" w:hAnsi="Garamond"/>
      <w:color w:val="000000"/>
      <w:sz w:val="22"/>
      <w:szCs w:val="22"/>
    </w:rPr>
  </w:style>
  <w:style w:type="paragraph" w:styleId="Recuodecorpodetexto">
    <w:name w:val="Body Text Indent"/>
    <w:basedOn w:val="Normal"/>
    <w:link w:val="RecuodecorpodetextoChar"/>
    <w:uiPriority w:val="99"/>
    <w:rsid w:val="004D4152"/>
    <w:pPr>
      <w:spacing w:after="120"/>
      <w:ind w:left="283"/>
    </w:pPr>
  </w:style>
  <w:style w:type="character" w:customStyle="1" w:styleId="RecuodecorpodetextoChar">
    <w:name w:val="Recuo de corpo de texto Char"/>
    <w:basedOn w:val="Fontepargpadro"/>
    <w:link w:val="Recuodecorpodetexto"/>
    <w:uiPriority w:val="99"/>
    <w:semiHidden/>
    <w:locked/>
    <w:rPr>
      <w:rFonts w:eastAsia="SimSun" w:cs="Times New Roman"/>
      <w:sz w:val="24"/>
      <w:szCs w:val="24"/>
      <w:lang w:val="en-US" w:eastAsia="en-US"/>
    </w:rPr>
  </w:style>
  <w:style w:type="paragraph" w:customStyle="1" w:styleId="CorpotextoFAUSTO">
    <w:name w:val="Corpo texto FAUSTO"/>
    <w:basedOn w:val="Normal"/>
    <w:autoRedefine/>
    <w:rsid w:val="00CF653F"/>
    <w:pPr>
      <w:ind w:firstLine="709"/>
      <w:jc w:val="both"/>
    </w:pPr>
    <w:rPr>
      <w:rFonts w:ascii="Garamond" w:hAnsi="Garamond"/>
    </w:rPr>
  </w:style>
  <w:style w:type="paragraph" w:customStyle="1" w:styleId="EstilotitulostextosFAUSTO">
    <w:name w:val="Estilo titulos textos FAUSTO"/>
    <w:basedOn w:val="Normal"/>
    <w:autoRedefine/>
    <w:rsid w:val="004D4152"/>
    <w:pPr>
      <w:spacing w:line="288" w:lineRule="auto"/>
      <w:ind w:left="720" w:firstLine="14"/>
      <w:jc w:val="both"/>
    </w:pPr>
    <w:rPr>
      <w:rFonts w:ascii="Garamond" w:hAnsi="Garamond"/>
      <w:b/>
      <w:bCs/>
      <w:sz w:val="32"/>
      <w:szCs w:val="20"/>
    </w:rPr>
  </w:style>
  <w:style w:type="paragraph" w:customStyle="1" w:styleId="CitaoVERSOFaustoemalemao12pt">
    <w:name w:val="Citação VERSO Fausto em alemao + 12 pt"/>
    <w:aliases w:val="Itálico,Depois de:  0 pt"/>
    <w:basedOn w:val="Normal"/>
    <w:autoRedefine/>
    <w:rsid w:val="00CF653F"/>
    <w:pPr>
      <w:ind w:left="709"/>
      <w:jc w:val="both"/>
    </w:pPr>
    <w:rPr>
      <w:rFonts w:ascii="Garamond" w:hAnsi="Garamond"/>
      <w:i/>
      <w:color w:val="000000"/>
      <w:sz w:val="22"/>
    </w:rPr>
  </w:style>
  <w:style w:type="paragraph" w:customStyle="1" w:styleId="EstiloCitaoVERSOFaustoItlico1">
    <w:name w:val="Estilo Citação VERSO Fausto + Itálico1"/>
    <w:basedOn w:val="Normal"/>
    <w:autoRedefine/>
    <w:rsid w:val="00CF653F"/>
    <w:pPr>
      <w:ind w:left="709"/>
      <w:jc w:val="both"/>
    </w:pPr>
    <w:rPr>
      <w:rFonts w:ascii="Garamond" w:hAnsi="Garamond"/>
      <w:i/>
      <w:iCs/>
      <w:color w:val="000000"/>
      <w:sz w:val="22"/>
      <w:szCs w:val="22"/>
    </w:rPr>
  </w:style>
  <w:style w:type="paragraph" w:customStyle="1" w:styleId="citaoPROSALivroFausto">
    <w:name w:val="citação PROSA Livro Fausto"/>
    <w:basedOn w:val="CitaoFausto"/>
    <w:autoRedefine/>
    <w:rsid w:val="005F09C9"/>
    <w:pPr>
      <w:ind w:left="1701"/>
    </w:pPr>
  </w:style>
  <w:style w:type="paragraph" w:customStyle="1" w:styleId="citaoversoalemaolivrofaustoitalico">
    <w:name w:val="citação verso alemao livro fausto italico"/>
    <w:basedOn w:val="CitaoVERSOFaustoemalemao12pt"/>
    <w:autoRedefine/>
    <w:rsid w:val="005F09C9"/>
    <w:pPr>
      <w:ind w:left="1701"/>
    </w:pPr>
    <w:rPr>
      <w:iCs/>
    </w:rPr>
  </w:style>
  <w:style w:type="paragraph" w:customStyle="1" w:styleId="citaoversoportlivrofausto">
    <w:name w:val="citação verso port livro fausto"/>
    <w:basedOn w:val="Normal"/>
    <w:autoRedefine/>
    <w:rsid w:val="005F09C9"/>
    <w:pPr>
      <w:ind w:left="1701"/>
      <w:jc w:val="both"/>
    </w:pPr>
    <w:rPr>
      <w:rFonts w:ascii="Garamond" w:hAnsi="Garamond"/>
      <w:color w:val="000000"/>
      <w:sz w:val="22"/>
      <w:szCs w:val="22"/>
    </w:rPr>
  </w:style>
  <w:style w:type="paragraph" w:styleId="Cabealho">
    <w:name w:val="header"/>
    <w:basedOn w:val="Normal"/>
    <w:link w:val="CabealhoChar"/>
    <w:uiPriority w:val="99"/>
    <w:rsid w:val="00F44A37"/>
    <w:pPr>
      <w:tabs>
        <w:tab w:val="center" w:pos="4252"/>
        <w:tab w:val="right" w:pos="8504"/>
      </w:tabs>
    </w:pPr>
  </w:style>
  <w:style w:type="character" w:customStyle="1" w:styleId="CabealhoChar">
    <w:name w:val="Cabeçalho Char"/>
    <w:basedOn w:val="Fontepargpadro"/>
    <w:link w:val="Cabealho"/>
    <w:uiPriority w:val="99"/>
    <w:semiHidden/>
    <w:locked/>
    <w:rPr>
      <w:rFonts w:eastAsia="SimSun" w:cs="Times New Roman"/>
      <w:sz w:val="24"/>
      <w:szCs w:val="24"/>
      <w:lang w:val="en-US" w:eastAsia="en-US"/>
    </w:rPr>
  </w:style>
  <w:style w:type="paragraph" w:styleId="Rodap">
    <w:name w:val="footer"/>
    <w:basedOn w:val="Normal"/>
    <w:link w:val="RodapChar"/>
    <w:uiPriority w:val="99"/>
    <w:rsid w:val="00F44A37"/>
    <w:pPr>
      <w:tabs>
        <w:tab w:val="center" w:pos="4252"/>
        <w:tab w:val="right" w:pos="8504"/>
      </w:tabs>
    </w:pPr>
  </w:style>
  <w:style w:type="character" w:customStyle="1" w:styleId="RodapChar">
    <w:name w:val="Rodapé Char"/>
    <w:basedOn w:val="Fontepargpadro"/>
    <w:link w:val="Rodap"/>
    <w:uiPriority w:val="99"/>
    <w:semiHidden/>
    <w:locked/>
    <w:rPr>
      <w:rFonts w:eastAsia="SimSun" w:cs="Times New Roman"/>
      <w:sz w:val="24"/>
      <w:szCs w:val="24"/>
      <w:lang w:val="en-US" w:eastAsia="en-US"/>
    </w:rPr>
  </w:style>
  <w:style w:type="table" w:styleId="Tabelacomgrade">
    <w:name w:val="Table Grid"/>
    <w:basedOn w:val="Tabelanormal"/>
    <w:uiPriority w:val="59"/>
    <w:rsid w:val="00F44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rsid w:val="00F44A37"/>
    <w:rPr>
      <w:rFonts w:ascii="Courier New" w:eastAsia="Times New Roman" w:hAnsi="Courier New" w:cs="Courier New"/>
      <w:sz w:val="20"/>
      <w:szCs w:val="20"/>
      <w:lang w:eastAsia="it-IT"/>
    </w:rPr>
  </w:style>
  <w:style w:type="character" w:customStyle="1" w:styleId="TextosemFormataoChar">
    <w:name w:val="Texto sem Formatação Char"/>
    <w:basedOn w:val="Fontepargpadro"/>
    <w:link w:val="TextosemFormatao"/>
    <w:uiPriority w:val="99"/>
    <w:semiHidden/>
    <w:locked/>
    <w:rPr>
      <w:rFonts w:ascii="Courier New" w:eastAsia="SimSun" w:hAnsi="Courier New" w:cs="Courier New"/>
      <w:lang w:val="en-US" w:eastAsia="en-US"/>
    </w:rPr>
  </w:style>
  <w:style w:type="character" w:customStyle="1" w:styleId="EstiloDeEmail28">
    <w:name w:val="EstiloDeEmail28"/>
    <w:semiHidden/>
    <w:rsid w:val="00F44A37"/>
    <w:rPr>
      <w:rFonts w:ascii="Arial" w:hAnsi="Arial"/>
      <w:color w:val="000080"/>
      <w:sz w:val="20"/>
    </w:rPr>
  </w:style>
  <w:style w:type="character" w:styleId="Nmerodepgina">
    <w:name w:val="page number"/>
    <w:basedOn w:val="Fontepargpadro"/>
    <w:uiPriority w:val="99"/>
    <w:rsid w:val="004D0BEF"/>
    <w:rPr>
      <w:rFonts w:cs="Times New Roman"/>
    </w:rPr>
  </w:style>
  <w:style w:type="paragraph" w:styleId="Corpodetexto">
    <w:name w:val="Body Text"/>
    <w:basedOn w:val="Normal"/>
    <w:link w:val="CorpodetextoChar"/>
    <w:uiPriority w:val="99"/>
    <w:rsid w:val="007767EE"/>
    <w:pPr>
      <w:spacing w:after="120"/>
    </w:pPr>
  </w:style>
  <w:style w:type="character" w:customStyle="1" w:styleId="CorpodetextoChar">
    <w:name w:val="Corpo de texto Char"/>
    <w:basedOn w:val="Fontepargpadro"/>
    <w:link w:val="Corpodetexto"/>
    <w:uiPriority w:val="99"/>
    <w:locked/>
    <w:rsid w:val="007767EE"/>
    <w:rPr>
      <w:rFonts w:eastAsia="SimSun" w:cs="Times New Roman"/>
      <w:sz w:val="24"/>
      <w:szCs w:val="24"/>
      <w:lang w:val="en-US" w:eastAsia="en-US"/>
    </w:rPr>
  </w:style>
  <w:style w:type="character" w:customStyle="1" w:styleId="hps">
    <w:name w:val="hps"/>
    <w:basedOn w:val="Fontepargpadro"/>
    <w:rsid w:val="00BC06E4"/>
    <w:rPr>
      <w:rFonts w:cs="Times New Roman"/>
    </w:rPr>
  </w:style>
  <w:style w:type="paragraph" w:styleId="PargrafodaLista">
    <w:name w:val="List Paragraph"/>
    <w:basedOn w:val="Normal"/>
    <w:uiPriority w:val="34"/>
    <w:qFormat/>
    <w:rsid w:val="00825F30"/>
    <w:pPr>
      <w:spacing w:after="200" w:line="276" w:lineRule="auto"/>
      <w:ind w:left="720"/>
      <w:contextualSpacing/>
    </w:pPr>
    <w:rPr>
      <w:rFonts w:ascii="Calibri" w:eastAsia="Times New Roman" w:hAnsi="Calibri"/>
      <w:sz w:val="22"/>
      <w:szCs w:val="22"/>
      <w:lang w:val="pt-BR"/>
    </w:rPr>
  </w:style>
  <w:style w:type="character" w:customStyle="1" w:styleId="apple-converted-space">
    <w:name w:val="apple-converted-space"/>
    <w:basedOn w:val="Fontepargpadro"/>
    <w:rsid w:val="004F12E0"/>
    <w:rPr>
      <w:rFonts w:cs="Times New Roman"/>
    </w:rPr>
  </w:style>
  <w:style w:type="paragraph" w:styleId="Textodebalo">
    <w:name w:val="Balloon Text"/>
    <w:basedOn w:val="Normal"/>
    <w:link w:val="TextodebaloChar"/>
    <w:uiPriority w:val="99"/>
    <w:rsid w:val="009A7F04"/>
    <w:rPr>
      <w:rFonts w:ascii="Tahoma" w:hAnsi="Tahoma" w:cs="Tahoma"/>
      <w:sz w:val="16"/>
      <w:szCs w:val="16"/>
    </w:rPr>
  </w:style>
  <w:style w:type="character" w:customStyle="1" w:styleId="TextodebaloChar">
    <w:name w:val="Texto de balão Char"/>
    <w:basedOn w:val="Fontepargpadro"/>
    <w:link w:val="Textodebalo"/>
    <w:uiPriority w:val="99"/>
    <w:locked/>
    <w:rsid w:val="009A7F04"/>
    <w:rPr>
      <w:rFonts w:ascii="Tahoma" w:eastAsia="SimSun" w:hAnsi="Tahoma" w:cs="Tahoma"/>
      <w:sz w:val="16"/>
      <w:szCs w:val="16"/>
      <w:lang w:val="en-US" w:eastAsia="en-US"/>
    </w:rPr>
  </w:style>
  <w:style w:type="character" w:styleId="Refdecomentrio">
    <w:name w:val="annotation reference"/>
    <w:basedOn w:val="Fontepargpadro"/>
    <w:uiPriority w:val="99"/>
    <w:rsid w:val="000B5B27"/>
    <w:rPr>
      <w:rFonts w:cs="Times New Roman"/>
      <w:sz w:val="16"/>
      <w:szCs w:val="16"/>
    </w:rPr>
  </w:style>
  <w:style w:type="paragraph" w:styleId="Textodecomentrio">
    <w:name w:val="annotation text"/>
    <w:basedOn w:val="Normal"/>
    <w:link w:val="TextodecomentrioChar"/>
    <w:uiPriority w:val="99"/>
    <w:rsid w:val="000B5B27"/>
    <w:rPr>
      <w:sz w:val="20"/>
      <w:szCs w:val="20"/>
    </w:rPr>
  </w:style>
  <w:style w:type="character" w:customStyle="1" w:styleId="TextodecomentrioChar">
    <w:name w:val="Texto de comentário Char"/>
    <w:basedOn w:val="Fontepargpadro"/>
    <w:link w:val="Textodecomentrio"/>
    <w:uiPriority w:val="99"/>
    <w:locked/>
    <w:rsid w:val="000B5B27"/>
    <w:rPr>
      <w:rFonts w:eastAsia="SimSun" w:cs="Times New Roman"/>
      <w:lang w:val="en-US" w:eastAsia="en-US"/>
    </w:rPr>
  </w:style>
  <w:style w:type="paragraph" w:styleId="Assuntodocomentrio">
    <w:name w:val="annotation subject"/>
    <w:basedOn w:val="Textodecomentrio"/>
    <w:next w:val="Textodecomentrio"/>
    <w:link w:val="AssuntodocomentrioChar"/>
    <w:uiPriority w:val="99"/>
    <w:rsid w:val="000B5B27"/>
    <w:rPr>
      <w:b/>
      <w:bCs/>
    </w:rPr>
  </w:style>
  <w:style w:type="character" w:customStyle="1" w:styleId="AssuntodocomentrioChar">
    <w:name w:val="Assunto do comentário Char"/>
    <w:basedOn w:val="TextodecomentrioChar"/>
    <w:link w:val="Assuntodocomentrio"/>
    <w:uiPriority w:val="99"/>
    <w:locked/>
    <w:rsid w:val="000B5B27"/>
    <w:rPr>
      <w:rFonts w:eastAsia="SimSun" w:cs="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5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C788-E6B7-4F0B-A241-B5E70E5B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4471</Words>
  <Characters>24149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ACORDO DE ORIENTAÇÃO BI-NACIONAL DE TESE DE DOUTORAMENTO</vt:lpstr>
    </vt:vector>
  </TitlesOfParts>
  <Company>Hewlett-Packard Company</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ORIENTAÇÃO BI-NACIONAL DE TESE DE DOUTORAMENTO</dc:title>
  <dc:subject/>
  <dc:creator>Magali</dc:creator>
  <cp:keywords/>
  <dc:description/>
  <cp:lastModifiedBy>Ticiana Grecco Zanon</cp:lastModifiedBy>
  <cp:revision>31</cp:revision>
  <cp:lastPrinted>2013-12-05T11:46:00Z</cp:lastPrinted>
  <dcterms:created xsi:type="dcterms:W3CDTF">2022-12-02T13:37:00Z</dcterms:created>
  <dcterms:modified xsi:type="dcterms:W3CDTF">2022-12-03T01:24:00Z</dcterms:modified>
</cp:coreProperties>
</file>